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6B22" w14:textId="7C2A8D4A" w:rsidR="00391C0A" w:rsidRPr="008A21B8" w:rsidRDefault="00391C0A" w:rsidP="00745936">
      <w:pPr>
        <w:spacing w:after="0" w:line="240" w:lineRule="auto"/>
        <w:jc w:val="center"/>
        <w:rPr>
          <w:rFonts w:ascii="Arial" w:hAnsi="Arial" w:cs="Arial"/>
          <w:b/>
          <w:sz w:val="24"/>
          <w:szCs w:val="20"/>
          <w:u w:val="single"/>
        </w:rPr>
      </w:pPr>
    </w:p>
    <w:p w14:paraId="1347C195" w14:textId="44D62930" w:rsidR="00DC66D5" w:rsidRPr="00EB6601" w:rsidRDefault="003F0CB4" w:rsidP="0028608B">
      <w:pPr>
        <w:spacing w:before="200" w:after="0" w:line="240" w:lineRule="auto"/>
        <w:contextualSpacing/>
        <w:jc w:val="center"/>
        <w:rPr>
          <w:rFonts w:ascii="Arial" w:hAnsi="Arial" w:cs="Arial"/>
          <w:i/>
          <w:sz w:val="24"/>
          <w:szCs w:val="20"/>
          <w:u w:val="single"/>
        </w:rPr>
      </w:pPr>
      <w:r w:rsidRPr="004426D8">
        <w:rPr>
          <w:rFonts w:ascii="Arial" w:hAnsi="Arial"/>
          <w:b/>
          <w:i/>
          <w:sz w:val="24"/>
          <w:u w:val="single"/>
        </w:rPr>
        <w:t xml:space="preserve">DEKLARACJA OCHRONY DANYCH GREENVAL </w:t>
      </w:r>
    </w:p>
    <w:p w14:paraId="42DA26A1" w14:textId="77777777" w:rsidR="00DC66D5" w:rsidRPr="00EB6601" w:rsidRDefault="00DC66D5" w:rsidP="00DC66D5">
      <w:pPr>
        <w:spacing w:after="0" w:line="240" w:lineRule="auto"/>
        <w:jc w:val="both"/>
        <w:rPr>
          <w:rFonts w:ascii="Arial" w:hAnsi="Arial" w:cs="Arial"/>
          <w:sz w:val="20"/>
          <w:szCs w:val="20"/>
        </w:rPr>
      </w:pPr>
    </w:p>
    <w:p w14:paraId="4608BC7D" w14:textId="77777777" w:rsidR="00DC66D5" w:rsidRPr="00EB6601" w:rsidRDefault="00DC66D5" w:rsidP="00DC66D5">
      <w:pPr>
        <w:spacing w:after="0" w:line="240" w:lineRule="auto"/>
        <w:jc w:val="both"/>
        <w:rPr>
          <w:rFonts w:ascii="Arial" w:hAnsi="Arial" w:cs="Arial"/>
          <w:sz w:val="20"/>
          <w:szCs w:val="20"/>
        </w:rPr>
      </w:pPr>
    </w:p>
    <w:p w14:paraId="5833E49F" w14:textId="7195D01C" w:rsidR="00DC66D5" w:rsidRPr="00EB6601" w:rsidRDefault="00DC66D5" w:rsidP="00DC66D5">
      <w:pPr>
        <w:spacing w:after="0"/>
        <w:jc w:val="both"/>
        <w:rPr>
          <w:rFonts w:ascii="Arial" w:hAnsi="Arial" w:cs="Arial"/>
          <w:i/>
          <w:sz w:val="18"/>
          <w:szCs w:val="18"/>
        </w:rPr>
      </w:pPr>
      <w:r w:rsidRPr="004426D8">
        <w:rPr>
          <w:rFonts w:ascii="Arial" w:hAnsi="Arial"/>
          <w:sz w:val="18"/>
        </w:rPr>
        <w:t>Greenval Insurance DAC ("</w:t>
      </w:r>
      <w:r w:rsidRPr="004426D8">
        <w:rPr>
          <w:rFonts w:ascii="Arial" w:hAnsi="Arial"/>
          <w:b/>
          <w:sz w:val="18"/>
        </w:rPr>
        <w:t>Greenval</w:t>
      </w:r>
      <w:r w:rsidRPr="004426D8">
        <w:rPr>
          <w:rFonts w:ascii="Arial" w:hAnsi="Arial"/>
          <w:sz w:val="18"/>
        </w:rPr>
        <w:t>") oraz grupa BNP Paribas, której częścią jest Greenval, przywiązują dużą wagę do ochrony Twoich danych osobowych. Grupa BNP Paribas przyjęła więc wspólne zasady w tym zakresie dla całej Grupy.</w:t>
      </w:r>
    </w:p>
    <w:p w14:paraId="1766C5F7" w14:textId="7E087A62" w:rsidR="00C64972" w:rsidRPr="00C64972" w:rsidRDefault="005C5514" w:rsidP="00C64972">
      <w:pPr>
        <w:pStyle w:val="Heading1"/>
        <w:numPr>
          <w:ilvl w:val="0"/>
          <w:numId w:val="9"/>
        </w:numPr>
        <w:ind w:left="284" w:hanging="284"/>
        <w:rPr>
          <w:lang w:val="en-US"/>
        </w:rPr>
      </w:pPr>
      <w:r>
        <w:rPr>
          <w:rFonts w:cs="Arial"/>
          <w:szCs w:val="18"/>
        </w:rPr>
        <w:t>CZY PODLEGASZ TEMU ZAWIADOMIENIU?</w:t>
      </w:r>
    </w:p>
    <w:p w14:paraId="1DBA1EA1" w14:textId="77777777" w:rsidR="00C64972" w:rsidRPr="004426D8" w:rsidRDefault="00C64972" w:rsidP="00DC66D5">
      <w:pPr>
        <w:autoSpaceDE w:val="0"/>
        <w:autoSpaceDN w:val="0"/>
        <w:adjustRightInd w:val="0"/>
        <w:spacing w:after="0"/>
        <w:jc w:val="both"/>
        <w:rPr>
          <w:rFonts w:ascii="Arial" w:hAnsi="Arial" w:cs="Arial"/>
          <w:sz w:val="18"/>
          <w:szCs w:val="18"/>
          <w:lang w:val="en-US"/>
        </w:rPr>
      </w:pPr>
    </w:p>
    <w:p w14:paraId="14FD4535" w14:textId="7D9D8591" w:rsidR="00DC66D5" w:rsidRPr="004426D8" w:rsidRDefault="00DC66D5" w:rsidP="00DC66D5">
      <w:pPr>
        <w:pStyle w:val="CommentText"/>
        <w:jc w:val="both"/>
        <w:rPr>
          <w:rFonts w:ascii="Arial" w:hAnsi="Arial" w:cs="Arial"/>
          <w:sz w:val="18"/>
          <w:szCs w:val="18"/>
          <w:lang w:val="en-US"/>
        </w:rPr>
      </w:pPr>
      <w:r w:rsidRPr="00EB6601">
        <w:rPr>
          <w:rFonts w:ascii="Arial" w:hAnsi="Arial"/>
          <w:sz w:val="18"/>
          <w:lang w:val="en-US"/>
        </w:rPr>
        <w:t>Niniejsza Informacja o Polityce Prywatności szczegółowo informuje Cię o ochronie Twoich danych osobowych przez Greenval ("</w:t>
      </w:r>
      <w:r w:rsidRPr="00EB6601">
        <w:rPr>
          <w:rFonts w:ascii="Arial" w:hAnsi="Arial"/>
          <w:b/>
          <w:sz w:val="18"/>
          <w:lang w:val="en-US"/>
        </w:rPr>
        <w:t>my</w:t>
      </w:r>
      <w:r w:rsidRPr="00EB6601">
        <w:rPr>
          <w:rFonts w:ascii="Arial" w:hAnsi="Arial"/>
          <w:sz w:val="18"/>
          <w:lang w:val="en-US"/>
        </w:rPr>
        <w:t xml:space="preserve">").  </w:t>
      </w:r>
      <w:r w:rsidRPr="004426D8">
        <w:rPr>
          <w:rFonts w:ascii="Arial" w:hAnsi="Arial"/>
          <w:sz w:val="18"/>
        </w:rPr>
        <w:t>Niniejsza Informacja o Polityce Prywatności dotyczy Ciebie, jeśli jesteś:</w:t>
      </w:r>
    </w:p>
    <w:p w14:paraId="5354BAF9" w14:textId="6CFD8468" w:rsidR="00DC66D5" w:rsidRDefault="0034153B" w:rsidP="0034153B">
      <w:pPr>
        <w:pStyle w:val="ListParagraph"/>
        <w:numPr>
          <w:ilvl w:val="0"/>
          <w:numId w:val="38"/>
        </w:numPr>
        <w:autoSpaceDE w:val="0"/>
        <w:autoSpaceDN w:val="0"/>
        <w:adjustRightInd w:val="0"/>
        <w:spacing w:after="0"/>
        <w:jc w:val="both"/>
        <w:rPr>
          <w:rFonts w:ascii="Arial" w:hAnsi="Arial" w:cs="Arial"/>
          <w:sz w:val="18"/>
          <w:szCs w:val="18"/>
          <w:lang w:val="en-US"/>
        </w:rPr>
      </w:pPr>
      <w:r w:rsidRPr="00EB6601">
        <w:rPr>
          <w:rFonts w:ascii="Arial" w:hAnsi="Arial" w:cs="Arial"/>
          <w:sz w:val="18"/>
          <w:szCs w:val="18"/>
          <w:lang w:val="en-US"/>
        </w:rPr>
        <w:t>jednego z naszych klientów lub w ramach umowy z nami;</w:t>
      </w:r>
    </w:p>
    <w:p w14:paraId="751F867D" w14:textId="1B5DA35B" w:rsidR="00600C77" w:rsidRPr="00600C77" w:rsidRDefault="0034153B" w:rsidP="0034153B">
      <w:pPr>
        <w:pStyle w:val="ListParagraph"/>
        <w:numPr>
          <w:ilvl w:val="0"/>
          <w:numId w:val="38"/>
        </w:numPr>
        <w:autoSpaceDE w:val="0"/>
        <w:autoSpaceDN w:val="0"/>
        <w:adjustRightInd w:val="0"/>
        <w:spacing w:after="0"/>
        <w:jc w:val="both"/>
        <w:rPr>
          <w:rFonts w:ascii="Arial" w:hAnsi="Arial" w:cs="Arial"/>
          <w:sz w:val="18"/>
          <w:szCs w:val="18"/>
          <w:lang w:val="en-US"/>
        </w:rPr>
      </w:pPr>
      <w:r w:rsidRPr="00EB6601">
        <w:rPr>
          <w:rFonts w:ascii="Arial" w:hAnsi="Arial" w:cs="Arial"/>
          <w:sz w:val="18"/>
          <w:szCs w:val="18"/>
          <w:lang w:val="en-US"/>
        </w:rPr>
        <w:t>członek rodziny klienta. Rzeczywiście, nasi klienci mogą czasem dzielić się z nami informacjami o swojej rodzinie, gdy jest to konieczne, by zaoferować im produkt lub usługę lub lepiej ich poznać;</w:t>
      </w:r>
    </w:p>
    <w:p w14:paraId="5577577B" w14:textId="2555E233" w:rsidR="00600C77" w:rsidRPr="00600C77" w:rsidRDefault="00600C77" w:rsidP="0034153B">
      <w:pPr>
        <w:pStyle w:val="ListParagraph"/>
        <w:numPr>
          <w:ilvl w:val="0"/>
          <w:numId w:val="38"/>
        </w:numPr>
        <w:autoSpaceDE w:val="0"/>
        <w:autoSpaceDN w:val="0"/>
        <w:adjustRightInd w:val="0"/>
        <w:spacing w:after="0"/>
        <w:jc w:val="both"/>
        <w:rPr>
          <w:rFonts w:ascii="Arial" w:hAnsi="Arial" w:cs="Arial"/>
          <w:sz w:val="18"/>
          <w:szCs w:val="18"/>
          <w:lang w:val="en-US"/>
        </w:rPr>
      </w:pPr>
      <w:r w:rsidRPr="00EB6601">
        <w:rPr>
          <w:rFonts w:ascii="Arial" w:hAnsi="Arial" w:cs="Arial"/>
          <w:sz w:val="18"/>
          <w:szCs w:val="18"/>
          <w:lang w:val="en-US"/>
        </w:rPr>
        <w:t>Osoba zainteresowana naszymi produktami lub usługami, gdy przekażesz nam swoje dane osobowe (w agencji, na naszych stronach internetowych i aplikacjach, podczas wydarzeń lub operacji sponsorskich), abyśmy mogli się z Tobą skontaktować.</w:t>
      </w:r>
    </w:p>
    <w:p w14:paraId="724813F6" w14:textId="684ED43C" w:rsidR="00C95F6D" w:rsidRPr="00C64972" w:rsidRDefault="00600C77" w:rsidP="0034153B">
      <w:pPr>
        <w:pStyle w:val="ListParagraph"/>
        <w:numPr>
          <w:ilvl w:val="0"/>
          <w:numId w:val="38"/>
        </w:numPr>
        <w:autoSpaceDE w:val="0"/>
        <w:autoSpaceDN w:val="0"/>
        <w:adjustRightInd w:val="0"/>
        <w:spacing w:after="0"/>
        <w:jc w:val="both"/>
        <w:rPr>
          <w:rFonts w:ascii="Arial" w:hAnsi="Arial" w:cs="Arial"/>
          <w:sz w:val="18"/>
          <w:szCs w:val="18"/>
          <w:lang w:val="en-US"/>
        </w:rPr>
      </w:pPr>
      <w:r w:rsidRPr="00600C77">
        <w:rPr>
          <w:rFonts w:ascii="Arial" w:hAnsi="Arial" w:cs="Arial"/>
          <w:sz w:val="18"/>
          <w:szCs w:val="18"/>
        </w:rPr>
        <w:t>Pracownik naszych klientów korporacyjnych.</w:t>
      </w:r>
    </w:p>
    <w:p w14:paraId="0308129B" w14:textId="77777777" w:rsidR="00C64972" w:rsidRPr="004426D8" w:rsidRDefault="00C64972" w:rsidP="00DC66D5">
      <w:pPr>
        <w:autoSpaceDE w:val="0"/>
        <w:autoSpaceDN w:val="0"/>
        <w:adjustRightInd w:val="0"/>
        <w:spacing w:after="0"/>
        <w:jc w:val="both"/>
        <w:rPr>
          <w:rFonts w:ascii="Arial" w:hAnsi="Arial" w:cs="Arial"/>
          <w:sz w:val="18"/>
          <w:szCs w:val="18"/>
          <w:lang w:val="en-US"/>
        </w:rPr>
      </w:pPr>
    </w:p>
    <w:p w14:paraId="7495CF8D" w14:textId="7250A429" w:rsidR="00DC66D5" w:rsidRPr="004426D8" w:rsidRDefault="00DC66D5" w:rsidP="00DC66D5">
      <w:pPr>
        <w:autoSpaceDE w:val="0"/>
        <w:autoSpaceDN w:val="0"/>
        <w:adjustRightInd w:val="0"/>
        <w:spacing w:after="0"/>
        <w:jc w:val="both"/>
        <w:rPr>
          <w:rFonts w:ascii="Arial" w:hAnsi="Arial" w:cs="Arial"/>
          <w:sz w:val="18"/>
          <w:szCs w:val="18"/>
          <w:lang w:val="en-US"/>
        </w:rPr>
      </w:pPr>
      <w:r w:rsidRPr="00EB6601">
        <w:rPr>
          <w:rFonts w:ascii="Arial" w:hAnsi="Arial"/>
          <w:sz w:val="18"/>
          <w:lang w:val="en-US"/>
        </w:rPr>
        <w:t xml:space="preserve">Jako kontroler danych odpowiadamy za zbieranie i przetwarzanie Twoich danych osobowych w ramach naszej działalności. Celem niniejszego Powiadomienia o Zasadzie Prywatności jest wyjaśnienie, jakie dane osobowe używamy o Tobie – jako indywidualnym kliencie, przedstawicielu naszych klientów korporacyjnych lub jako wnioskodawcy w ramach naszych polis ubezpieczeniowych, dlaczego korzystamy i udostępniamy te dane, jak długo je przechowujemy oraz jak możesz korzystać ze swoich praw. </w:t>
      </w:r>
    </w:p>
    <w:p w14:paraId="3248400C" w14:textId="77777777" w:rsidR="00DC66D5" w:rsidRPr="004426D8" w:rsidRDefault="00DC66D5" w:rsidP="00DC66D5">
      <w:pPr>
        <w:autoSpaceDE w:val="0"/>
        <w:autoSpaceDN w:val="0"/>
        <w:adjustRightInd w:val="0"/>
        <w:spacing w:after="0"/>
        <w:jc w:val="both"/>
        <w:rPr>
          <w:rFonts w:ascii="Arial" w:hAnsi="Arial" w:cs="Arial"/>
          <w:sz w:val="18"/>
          <w:szCs w:val="18"/>
          <w:lang w:val="en-US"/>
        </w:rPr>
      </w:pPr>
    </w:p>
    <w:p w14:paraId="18CDCE86" w14:textId="77777777" w:rsidR="00DC66D5" w:rsidRPr="004426D8" w:rsidRDefault="00DC66D5" w:rsidP="00DC66D5">
      <w:pPr>
        <w:spacing w:after="0"/>
        <w:jc w:val="both"/>
        <w:rPr>
          <w:rFonts w:ascii="Arial" w:hAnsi="Arial" w:cs="Arial"/>
          <w:sz w:val="18"/>
          <w:szCs w:val="18"/>
          <w:lang w:val="en-US"/>
        </w:rPr>
      </w:pPr>
      <w:r w:rsidRPr="00EB6601">
        <w:rPr>
          <w:rFonts w:ascii="Arial" w:hAnsi="Arial"/>
          <w:sz w:val="18"/>
          <w:lang w:val="en-US"/>
        </w:rPr>
        <w:t>Inne informacje mogą być przekazywane, jeśli jest to konieczne, jeśli zamawiasz określony produkt lub usługę, na przykład w klauzuli ochrony danych w Twojej umowie ubezpieczeniowej.</w:t>
      </w:r>
    </w:p>
    <w:p w14:paraId="2A78AD11" w14:textId="77777777" w:rsidR="00DC66D5" w:rsidRPr="00EB6601" w:rsidRDefault="00DC66D5" w:rsidP="00DC66D5">
      <w:pPr>
        <w:pStyle w:val="Heading1"/>
        <w:numPr>
          <w:ilvl w:val="0"/>
          <w:numId w:val="9"/>
        </w:numPr>
        <w:ind w:left="284" w:hanging="284"/>
        <w:rPr>
          <w:lang w:val="it-IT"/>
        </w:rPr>
      </w:pPr>
      <w:r w:rsidRPr="00EB6601">
        <w:rPr>
          <w:lang w:val="it-IT"/>
        </w:rPr>
        <w:t>JAKIE DANE OSOBOWE O TOBIE UŻYWAMY?</w:t>
      </w:r>
    </w:p>
    <w:p w14:paraId="72943C77" w14:textId="77777777" w:rsidR="00DC66D5" w:rsidRPr="00EB6601" w:rsidRDefault="00DC66D5" w:rsidP="00DC66D5">
      <w:pPr>
        <w:spacing w:after="0"/>
        <w:jc w:val="both"/>
        <w:rPr>
          <w:rFonts w:ascii="Arial" w:hAnsi="Arial" w:cs="Arial"/>
          <w:b/>
          <w:color w:val="00B050"/>
          <w:sz w:val="18"/>
          <w:szCs w:val="18"/>
          <w:lang w:val="it-IT"/>
        </w:rPr>
      </w:pPr>
    </w:p>
    <w:p w14:paraId="3BE09286" w14:textId="77777777" w:rsidR="00DC66D5" w:rsidRPr="00EB6601" w:rsidRDefault="00DC66D5" w:rsidP="00DC66D5">
      <w:pPr>
        <w:spacing w:after="0"/>
        <w:jc w:val="both"/>
        <w:rPr>
          <w:rFonts w:ascii="Arial" w:hAnsi="Arial" w:cs="Arial"/>
          <w:color w:val="000000"/>
          <w:sz w:val="18"/>
          <w:szCs w:val="18"/>
          <w:lang w:val="it-IT"/>
        </w:rPr>
      </w:pPr>
      <w:r w:rsidRPr="00EB6601">
        <w:rPr>
          <w:rFonts w:ascii="Arial" w:hAnsi="Arial"/>
          <w:color w:val="000000"/>
          <w:sz w:val="18"/>
          <w:lang w:val="it-IT"/>
        </w:rPr>
        <w:t>Zbieramy i wykorzystujemy Twoje dane osobowe w zakresie niezbędnym w ramach naszej działalności, aby zapewnić wysokiej jakości, spersonalizowane produkty i usługi ubezpieczeniowe.</w:t>
      </w:r>
    </w:p>
    <w:p w14:paraId="3161EABC" w14:textId="77777777" w:rsidR="00DC66D5" w:rsidRPr="00EB6601" w:rsidRDefault="00DC66D5" w:rsidP="00DC66D5">
      <w:pPr>
        <w:spacing w:after="0"/>
        <w:jc w:val="both"/>
        <w:rPr>
          <w:rFonts w:ascii="Arial" w:hAnsi="Arial" w:cs="Arial"/>
          <w:b/>
          <w:color w:val="00B050"/>
          <w:sz w:val="18"/>
          <w:szCs w:val="18"/>
          <w:lang w:val="it-IT"/>
        </w:rPr>
      </w:pPr>
    </w:p>
    <w:p w14:paraId="1476EFCA" w14:textId="77777777" w:rsidR="00DC66D5" w:rsidRPr="00EB6601" w:rsidRDefault="00DC66D5" w:rsidP="00DC66D5">
      <w:pPr>
        <w:pStyle w:val="Body1"/>
        <w:spacing w:after="0" w:line="240" w:lineRule="auto"/>
        <w:ind w:left="0"/>
        <w:rPr>
          <w:rFonts w:cs="Arial"/>
          <w:sz w:val="18"/>
          <w:szCs w:val="18"/>
          <w:lang w:val="it-IT"/>
        </w:rPr>
      </w:pPr>
      <w:r w:rsidRPr="00EB6601">
        <w:rPr>
          <w:sz w:val="18"/>
          <w:lang w:val="it-IT"/>
        </w:rPr>
        <w:t>Możemy zbierać różne rodzaje danych osobowych na Twój temat, w tym:</w:t>
      </w:r>
    </w:p>
    <w:p w14:paraId="31D9C26B" w14:textId="77777777" w:rsidR="00DC66D5" w:rsidRPr="00EB6601" w:rsidRDefault="00DC66D5" w:rsidP="00DC66D5">
      <w:pPr>
        <w:pStyle w:val="bullet2"/>
        <w:tabs>
          <w:tab w:val="clear" w:pos="1361"/>
          <w:tab w:val="num" w:pos="-152"/>
        </w:tabs>
        <w:spacing w:before="120" w:after="0" w:line="240" w:lineRule="auto"/>
        <w:ind w:left="568" w:hanging="283"/>
        <w:rPr>
          <w:rFonts w:cs="Arial"/>
          <w:sz w:val="18"/>
          <w:szCs w:val="18"/>
          <w:lang w:val="it-IT"/>
        </w:rPr>
      </w:pPr>
      <w:r w:rsidRPr="00EB6601">
        <w:rPr>
          <w:b/>
          <w:sz w:val="18"/>
          <w:lang w:val="it-IT"/>
        </w:rPr>
        <w:t>informacje identyfikacyjne</w:t>
      </w:r>
      <w:r w:rsidRPr="00EB6601">
        <w:rPr>
          <w:sz w:val="18"/>
          <w:lang w:val="it-IT"/>
        </w:rPr>
        <w:t xml:space="preserve"> (np. imię, dowód tożsamości, paszport, prawo jazdy, narodowość, miejsce i data urodzenia, płeć, zdjęcie, adres IP);</w:t>
      </w:r>
    </w:p>
    <w:p w14:paraId="0A0458E4" w14:textId="77777777" w:rsidR="00DC66D5" w:rsidRPr="004426D8" w:rsidRDefault="00DC66D5" w:rsidP="00DC66D5">
      <w:pPr>
        <w:pStyle w:val="bullet2"/>
        <w:tabs>
          <w:tab w:val="clear" w:pos="1361"/>
          <w:tab w:val="num" w:pos="208"/>
        </w:tabs>
        <w:spacing w:before="120" w:after="0" w:line="240" w:lineRule="auto"/>
        <w:ind w:left="568" w:hanging="283"/>
        <w:rPr>
          <w:rFonts w:cs="Arial"/>
          <w:sz w:val="18"/>
          <w:szCs w:val="18"/>
          <w:lang w:val="en-US"/>
        </w:rPr>
      </w:pPr>
      <w:r w:rsidRPr="004426D8">
        <w:rPr>
          <w:b/>
          <w:sz w:val="18"/>
        </w:rPr>
        <w:t>dane kontaktowe</w:t>
      </w:r>
      <w:r w:rsidRPr="004426D8">
        <w:rPr>
          <w:sz w:val="18"/>
        </w:rPr>
        <w:t xml:space="preserve"> (np. adres pocztowy i e-mail, numer telefonu);</w:t>
      </w:r>
    </w:p>
    <w:p w14:paraId="63D2EA62" w14:textId="77777777" w:rsidR="00DC66D5" w:rsidRPr="004426D8" w:rsidRDefault="00DC66D5" w:rsidP="00DC66D5">
      <w:pPr>
        <w:pStyle w:val="bullet2"/>
        <w:tabs>
          <w:tab w:val="clear" w:pos="1361"/>
          <w:tab w:val="num" w:pos="208"/>
        </w:tabs>
        <w:spacing w:before="120" w:after="0" w:line="240" w:lineRule="auto"/>
        <w:ind w:left="568" w:hanging="283"/>
        <w:rPr>
          <w:rFonts w:cs="Arial"/>
          <w:sz w:val="18"/>
          <w:szCs w:val="18"/>
          <w:lang w:val="en-US"/>
        </w:rPr>
      </w:pPr>
      <w:r w:rsidRPr="00EB6601">
        <w:rPr>
          <w:b/>
          <w:sz w:val="18"/>
          <w:lang w:val="en-US"/>
        </w:rPr>
        <w:t>sytuacja</w:t>
      </w:r>
      <w:r w:rsidRPr="00EB6601">
        <w:rPr>
          <w:sz w:val="18"/>
          <w:lang w:val="en-US"/>
        </w:rPr>
        <w:t xml:space="preserve"> rodzinna (np. stan cywilny, liczba dzieci);</w:t>
      </w:r>
    </w:p>
    <w:p w14:paraId="2D769D5A" w14:textId="77777777" w:rsidR="00DC66D5" w:rsidRPr="004426D8" w:rsidRDefault="00DC66D5" w:rsidP="00DC66D5">
      <w:pPr>
        <w:pStyle w:val="bullet2"/>
        <w:tabs>
          <w:tab w:val="clear" w:pos="1361"/>
          <w:tab w:val="num" w:pos="208"/>
        </w:tabs>
        <w:spacing w:before="120" w:after="0" w:line="240" w:lineRule="auto"/>
        <w:ind w:left="568" w:hanging="283"/>
        <w:rPr>
          <w:rFonts w:cs="Arial"/>
          <w:sz w:val="18"/>
          <w:szCs w:val="18"/>
          <w:lang w:val="en-US"/>
        </w:rPr>
      </w:pPr>
      <w:r w:rsidRPr="00EB6601">
        <w:rPr>
          <w:b/>
          <w:sz w:val="18"/>
          <w:lang w:val="en-US"/>
        </w:rPr>
        <w:t>status</w:t>
      </w:r>
      <w:r w:rsidRPr="00EB6601">
        <w:rPr>
          <w:sz w:val="18"/>
          <w:lang w:val="en-US"/>
        </w:rPr>
        <w:t xml:space="preserve"> podatkowy (np. ID podatkowy, status podatkowy); </w:t>
      </w:r>
    </w:p>
    <w:p w14:paraId="3A7F40D0" w14:textId="77777777" w:rsidR="00DC66D5" w:rsidRPr="004426D8" w:rsidRDefault="00DC66D5" w:rsidP="00DC66D5">
      <w:pPr>
        <w:pStyle w:val="bullet2"/>
        <w:tabs>
          <w:tab w:val="clear" w:pos="1361"/>
          <w:tab w:val="num" w:pos="208"/>
        </w:tabs>
        <w:spacing w:before="120" w:after="0" w:line="240" w:lineRule="auto"/>
        <w:ind w:left="568" w:hanging="283"/>
        <w:rPr>
          <w:rFonts w:cs="Arial"/>
          <w:sz w:val="18"/>
          <w:szCs w:val="18"/>
          <w:lang w:val="en-US"/>
        </w:rPr>
      </w:pPr>
      <w:r w:rsidRPr="00EB6601">
        <w:rPr>
          <w:b/>
          <w:sz w:val="18"/>
          <w:lang w:val="en-US"/>
        </w:rPr>
        <w:t>informacje zawodowe</w:t>
      </w:r>
      <w:r w:rsidRPr="00EB6601">
        <w:rPr>
          <w:sz w:val="18"/>
          <w:lang w:val="en-US"/>
        </w:rPr>
        <w:t xml:space="preserve"> (np. zatrudnienie, nazwa pracodawcy, miejsce pracy);</w:t>
      </w:r>
    </w:p>
    <w:p w14:paraId="3EE65177" w14:textId="77777777" w:rsidR="00DC66D5" w:rsidRPr="004426D8" w:rsidRDefault="00DC66D5" w:rsidP="00DC66D5">
      <w:pPr>
        <w:pStyle w:val="bullet2"/>
        <w:tabs>
          <w:tab w:val="clear" w:pos="1361"/>
          <w:tab w:val="num" w:pos="208"/>
        </w:tabs>
        <w:spacing w:before="120" w:after="0" w:line="240" w:lineRule="auto"/>
        <w:ind w:left="568" w:hanging="283"/>
        <w:rPr>
          <w:rFonts w:cs="Arial"/>
          <w:sz w:val="18"/>
          <w:szCs w:val="18"/>
          <w:lang w:val="en-US"/>
        </w:rPr>
      </w:pPr>
      <w:r w:rsidRPr="00EB6601">
        <w:rPr>
          <w:b/>
          <w:sz w:val="18"/>
          <w:lang w:val="en-US"/>
        </w:rPr>
        <w:t>dane bankowe, finansowe i transakcyjne</w:t>
      </w:r>
      <w:r w:rsidRPr="00EB6601">
        <w:rPr>
          <w:sz w:val="18"/>
          <w:lang w:val="en-US"/>
        </w:rPr>
        <w:t xml:space="preserve"> (np. numer karty kredytowej, dane dotyczące konta bankowego, dane płatnicze);</w:t>
      </w:r>
    </w:p>
    <w:p w14:paraId="24D01D45" w14:textId="77777777" w:rsidR="00DC66D5" w:rsidRPr="004426D8" w:rsidRDefault="00DC66D5" w:rsidP="00DC66D5">
      <w:pPr>
        <w:pStyle w:val="bullet2"/>
        <w:tabs>
          <w:tab w:val="clear" w:pos="1361"/>
          <w:tab w:val="num" w:pos="209"/>
        </w:tabs>
        <w:spacing w:before="120" w:after="0" w:line="240" w:lineRule="auto"/>
        <w:ind w:left="569" w:hanging="283"/>
        <w:rPr>
          <w:rFonts w:cs="Arial"/>
          <w:sz w:val="18"/>
          <w:szCs w:val="18"/>
          <w:lang w:val="en-US"/>
        </w:rPr>
      </w:pPr>
      <w:r w:rsidRPr="00EB6601">
        <w:rPr>
          <w:b/>
          <w:sz w:val="18"/>
          <w:lang w:val="en-US"/>
        </w:rPr>
        <w:t xml:space="preserve">dane dotyczące umowy ubezpieczeniowej </w:t>
      </w:r>
      <w:r w:rsidRPr="00EB6601">
        <w:rPr>
          <w:sz w:val="18"/>
          <w:lang w:val="en-US"/>
        </w:rPr>
        <w:t>(np. numer identyfikacyjny klienta, numer umowy, metody płatności, okres użytkowania, kwoty i zniżki);</w:t>
      </w:r>
    </w:p>
    <w:p w14:paraId="5EFFAE24" w14:textId="77777777" w:rsidR="00DC66D5" w:rsidRPr="004426D8" w:rsidRDefault="00DC66D5" w:rsidP="00DC66D5">
      <w:pPr>
        <w:pStyle w:val="bullet2"/>
        <w:tabs>
          <w:tab w:val="clear" w:pos="1361"/>
          <w:tab w:val="num" w:pos="209"/>
        </w:tabs>
        <w:spacing w:before="120" w:after="0" w:line="240" w:lineRule="auto"/>
        <w:ind w:left="569" w:hanging="283"/>
        <w:rPr>
          <w:rFonts w:cs="Arial"/>
          <w:sz w:val="18"/>
          <w:szCs w:val="18"/>
          <w:lang w:val="en-US"/>
        </w:rPr>
      </w:pPr>
      <w:r w:rsidRPr="00EB6601">
        <w:rPr>
          <w:b/>
          <w:sz w:val="18"/>
          <w:lang w:val="en-US"/>
        </w:rPr>
        <w:t xml:space="preserve">dane dotyczące oceny ryzyka </w:t>
      </w:r>
      <w:r w:rsidRPr="00EB6601">
        <w:rPr>
          <w:sz w:val="18"/>
          <w:lang w:val="en-US"/>
        </w:rPr>
        <w:t>(np. wykorzystanie ubezpieczonego pojazdu do użytku osobistego, miejsce przechowywania pojazdu);</w:t>
      </w:r>
    </w:p>
    <w:p w14:paraId="11C87F43" w14:textId="77777777" w:rsidR="00DC66D5" w:rsidRPr="004426D8" w:rsidRDefault="00DC66D5" w:rsidP="00DC66D5">
      <w:pPr>
        <w:pStyle w:val="bullet2"/>
        <w:tabs>
          <w:tab w:val="clear" w:pos="1361"/>
          <w:tab w:val="num" w:pos="208"/>
        </w:tabs>
        <w:spacing w:before="120" w:after="0" w:line="240" w:lineRule="auto"/>
        <w:ind w:left="569" w:hanging="283"/>
        <w:rPr>
          <w:rFonts w:cs="Arial"/>
          <w:b/>
          <w:sz w:val="18"/>
          <w:szCs w:val="18"/>
          <w:lang w:val="en-US"/>
        </w:rPr>
      </w:pPr>
      <w:r w:rsidRPr="00EB6601">
        <w:rPr>
          <w:b/>
          <w:sz w:val="18"/>
          <w:lang w:val="en-US"/>
        </w:rPr>
        <w:t xml:space="preserve">dane dotyczące roszczeń </w:t>
      </w:r>
      <w:r w:rsidRPr="00EB6601">
        <w:rPr>
          <w:sz w:val="18"/>
          <w:lang w:val="en-US"/>
        </w:rPr>
        <w:t>(np. historia roszczenia, w tym wypłacone odszkodowania i raporty ekspertów, informacje o ofiarach);</w:t>
      </w:r>
    </w:p>
    <w:p w14:paraId="53C6DB32" w14:textId="77777777" w:rsidR="00DC66D5" w:rsidRPr="004426D8" w:rsidRDefault="00DC66D5" w:rsidP="00DC66D5">
      <w:pPr>
        <w:pStyle w:val="bullet2"/>
        <w:tabs>
          <w:tab w:val="clear" w:pos="1361"/>
          <w:tab w:val="num" w:pos="209"/>
        </w:tabs>
        <w:spacing w:before="120" w:after="0" w:line="240" w:lineRule="auto"/>
        <w:ind w:left="569" w:hanging="283"/>
        <w:rPr>
          <w:rFonts w:cs="Arial"/>
          <w:b/>
          <w:sz w:val="18"/>
          <w:szCs w:val="18"/>
          <w:lang w:val="en-US"/>
        </w:rPr>
      </w:pPr>
      <w:r w:rsidRPr="00EB6601">
        <w:rPr>
          <w:b/>
          <w:sz w:val="18"/>
          <w:lang w:val="en-US"/>
        </w:rPr>
        <w:t xml:space="preserve">Dane o tobie, a także o Twoich nawykach, preferencjach i sposobie korzystania z ubezpieczonego pojazdu: </w:t>
      </w:r>
    </w:p>
    <w:p w14:paraId="0ED3ED4D" w14:textId="77777777" w:rsidR="00DC66D5" w:rsidRPr="004426D8"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lang w:val="en-US"/>
        </w:rPr>
      </w:pPr>
      <w:r w:rsidRPr="00EB6601">
        <w:rPr>
          <w:sz w:val="18"/>
          <w:lang w:val="en-US"/>
        </w:rPr>
        <w:lastRenderedPageBreak/>
        <w:t>dane dotyczące korzystania z ubezpieczonego pojazdu (np. liczba przejechanych kilometrów);</w:t>
      </w:r>
    </w:p>
    <w:p w14:paraId="7343582B" w14:textId="77777777" w:rsidR="00DC66D5" w:rsidRPr="004426D8"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lang w:val="en-US"/>
        </w:rPr>
      </w:pPr>
      <w:r w:rsidRPr="00EB6601">
        <w:rPr>
          <w:sz w:val="18"/>
          <w:lang w:val="en-US"/>
        </w:rPr>
        <w:t>Dane z Twoich kontaktów z nami: nasze spółki zależne (raporty kontaktowe), strony internetowe, strony w mediach społecznościowych, spotkania, rozmowy telefoniczne, dyskusje online, wywiady, rozmowy telefoniczne, korespondencja, prośby o informacje lub dokumenty; oraz</w:t>
      </w:r>
    </w:p>
    <w:p w14:paraId="799A6879" w14:textId="77777777" w:rsidR="00DC66D5" w:rsidRPr="004426D8" w:rsidRDefault="00DC66D5" w:rsidP="00DC66D5">
      <w:pPr>
        <w:pStyle w:val="bullet2"/>
        <w:tabs>
          <w:tab w:val="clear" w:pos="1361"/>
          <w:tab w:val="num" w:pos="209"/>
        </w:tabs>
        <w:spacing w:before="120" w:after="0" w:line="240" w:lineRule="auto"/>
        <w:ind w:left="569" w:hanging="283"/>
        <w:rPr>
          <w:rFonts w:cs="Arial"/>
          <w:sz w:val="18"/>
          <w:szCs w:val="18"/>
          <w:lang w:val="en-US"/>
        </w:rPr>
      </w:pPr>
      <w:r w:rsidRPr="00EB6601">
        <w:rPr>
          <w:b/>
          <w:sz w:val="18"/>
          <w:lang w:val="en-US"/>
        </w:rPr>
        <w:t>dane z monitoringu wideo</w:t>
      </w:r>
      <w:r w:rsidRPr="00EB6601">
        <w:rPr>
          <w:sz w:val="18"/>
          <w:lang w:val="en-US"/>
        </w:rPr>
        <w:t xml:space="preserve"> (w tym kamery ograniczonego obwodu) </w:t>
      </w:r>
      <w:r w:rsidRPr="00EB6601">
        <w:rPr>
          <w:b/>
          <w:sz w:val="18"/>
          <w:lang w:val="en-US"/>
        </w:rPr>
        <w:t xml:space="preserve">oraz dane geolokalizacyjne </w:t>
      </w:r>
      <w:r w:rsidRPr="00EB6601">
        <w:rPr>
          <w:sz w:val="18"/>
          <w:lang w:val="en-US"/>
        </w:rPr>
        <w:t>(np. w celu identyfikacji lokalizacji świadczeniodawców dla Ciebie lub umożliwienia świadczenia określonych usług).</w:t>
      </w:r>
    </w:p>
    <w:p w14:paraId="33A6D7BA" w14:textId="77777777" w:rsidR="00DC66D5" w:rsidRPr="004426D8" w:rsidRDefault="00DC66D5" w:rsidP="00DC66D5">
      <w:pPr>
        <w:pStyle w:val="bullet2"/>
        <w:tabs>
          <w:tab w:val="clear" w:pos="1361"/>
          <w:tab w:val="num" w:pos="209"/>
        </w:tabs>
        <w:spacing w:before="120" w:after="0" w:line="240" w:lineRule="auto"/>
        <w:ind w:left="569" w:hanging="283"/>
        <w:rPr>
          <w:rFonts w:cs="Arial"/>
          <w:sz w:val="18"/>
          <w:szCs w:val="18"/>
          <w:lang w:val="en-US"/>
        </w:rPr>
      </w:pPr>
      <w:r w:rsidRPr="00EB6601">
        <w:rPr>
          <w:b/>
          <w:sz w:val="18"/>
          <w:lang w:val="en-US"/>
        </w:rPr>
        <w:t>Dane niezbędne do zwalczania oszustw ubezpieczeniowych, prania pieniędzy i finansowania terroryzmu oraz wszelkie inne dane, które jesteśmy zobowiązani do zbierania na mocy prawa.</w:t>
      </w:r>
    </w:p>
    <w:p w14:paraId="22AED875" w14:textId="77777777" w:rsidR="00DC66D5" w:rsidRPr="004426D8"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lang w:val="en-US"/>
        </w:rPr>
      </w:pPr>
    </w:p>
    <w:p w14:paraId="28B2CAD6" w14:textId="77777777" w:rsidR="00DC66D5" w:rsidRPr="004426D8"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lang w:val="en-US"/>
        </w:rPr>
      </w:pPr>
      <w:r w:rsidRPr="00EB6601">
        <w:rPr>
          <w:rFonts w:ascii="Arial" w:hAnsi="Arial"/>
          <w:kern w:val="20"/>
          <w:sz w:val="18"/>
          <w:lang w:val="en-US"/>
        </w:rPr>
        <w:t>Możemy zbierać dane biometryczne (np. odciski palców, odciski głosu lub obrazy twarzy, które mogą być wykorzystywane do celów identyfikacji i bezpieczeństwa), które stanowią specjalną kategorię danych (tzw. "wrażliwe" dane), umożliwiającą uzyskanie wyższego poziomu ochrony, pod warunkiem Twojej wyraźnej wcześniejszej zgody i zgodnie z obowiązującymi przepisami.</w:t>
      </w:r>
    </w:p>
    <w:p w14:paraId="6E1C2E69" w14:textId="77777777" w:rsidR="00DC66D5" w:rsidRPr="004426D8" w:rsidRDefault="00DC66D5" w:rsidP="00DC66D5">
      <w:pPr>
        <w:pStyle w:val="bullet2"/>
        <w:widowControl w:val="0"/>
        <w:numPr>
          <w:ilvl w:val="0"/>
          <w:numId w:val="0"/>
        </w:numPr>
        <w:tabs>
          <w:tab w:val="left" w:pos="720"/>
        </w:tabs>
        <w:autoSpaceDE w:val="0"/>
        <w:autoSpaceDN w:val="0"/>
        <w:adjustRightInd w:val="0"/>
        <w:spacing w:before="120" w:after="0" w:line="240" w:lineRule="auto"/>
        <w:rPr>
          <w:rFonts w:cs="Arial"/>
          <w:sz w:val="18"/>
          <w:szCs w:val="18"/>
          <w:lang w:val="en-US"/>
        </w:rPr>
      </w:pPr>
      <w:r w:rsidRPr="00EB6601">
        <w:rPr>
          <w:sz w:val="18"/>
          <w:lang w:val="en-US"/>
        </w:rPr>
        <w:t xml:space="preserve"> </w:t>
      </w:r>
    </w:p>
    <w:p w14:paraId="2B2992E7" w14:textId="77777777" w:rsidR="00DC66D5" w:rsidRPr="004426D8" w:rsidRDefault="00DC66D5" w:rsidP="00DC66D5">
      <w:pPr>
        <w:pStyle w:val="bullet2"/>
        <w:numPr>
          <w:ilvl w:val="0"/>
          <w:numId w:val="0"/>
        </w:numPr>
        <w:spacing w:after="0" w:line="240" w:lineRule="auto"/>
        <w:rPr>
          <w:rFonts w:cs="Arial"/>
          <w:sz w:val="18"/>
          <w:szCs w:val="18"/>
          <w:lang w:val="en-US"/>
        </w:rPr>
      </w:pPr>
      <w:r w:rsidRPr="00EB6601">
        <w:rPr>
          <w:sz w:val="18"/>
          <w:lang w:val="en-US"/>
        </w:rPr>
        <w:t>Dane, których używamy o Tobie, mogą być dostarczane bezpośrednio przez Ciebie lub pozyskane z następujących źródeł w celu weryfikacji lub rozwoju naszych baz danych:</w:t>
      </w:r>
    </w:p>
    <w:p w14:paraId="74F5729E" w14:textId="77777777" w:rsidR="00DC66D5" w:rsidRPr="004426D8" w:rsidRDefault="00DC66D5" w:rsidP="00DC66D5">
      <w:pPr>
        <w:pStyle w:val="bullet2"/>
        <w:tabs>
          <w:tab w:val="clear" w:pos="1361"/>
          <w:tab w:val="num" w:pos="208"/>
        </w:tabs>
        <w:spacing w:before="120" w:after="0" w:line="240" w:lineRule="auto"/>
        <w:ind w:left="568" w:hanging="284"/>
        <w:rPr>
          <w:rFonts w:cs="Arial"/>
          <w:sz w:val="18"/>
          <w:szCs w:val="18"/>
          <w:lang w:val="en-US"/>
        </w:rPr>
      </w:pPr>
      <w:r w:rsidRPr="00EB6601">
        <w:rPr>
          <w:sz w:val="18"/>
          <w:lang w:val="en-US"/>
        </w:rPr>
        <w:t xml:space="preserve">publikacje/bazy danych udostępniane przez oficjalne organy (np. </w:t>
      </w:r>
      <w:r w:rsidRPr="004426D8">
        <w:rPr>
          <w:sz w:val="18"/>
        </w:rPr>
        <w:t>Dziennik Urzędowy);</w:t>
      </w:r>
    </w:p>
    <w:p w14:paraId="073B1B47" w14:textId="77777777" w:rsidR="00DC66D5" w:rsidRPr="004426D8" w:rsidRDefault="00DC66D5" w:rsidP="00DC66D5">
      <w:pPr>
        <w:pStyle w:val="bullet2"/>
        <w:tabs>
          <w:tab w:val="clear" w:pos="1361"/>
          <w:tab w:val="num" w:pos="208"/>
        </w:tabs>
        <w:spacing w:before="120" w:after="0" w:line="240" w:lineRule="auto"/>
        <w:ind w:left="568" w:hanging="284"/>
        <w:rPr>
          <w:rFonts w:cs="Arial"/>
          <w:sz w:val="18"/>
          <w:szCs w:val="18"/>
          <w:lang w:val="en-US"/>
        </w:rPr>
      </w:pPr>
      <w:r w:rsidRPr="00EB6601">
        <w:rPr>
          <w:sz w:val="18"/>
          <w:lang w:val="en-US"/>
        </w:rPr>
        <w:t xml:space="preserve">naszych klientów korporacyjnych i/lub ich spółek zależnych i powiązanych (np. </w:t>
      </w:r>
      <w:r w:rsidRPr="004426D8">
        <w:rPr>
          <w:sz w:val="18"/>
        </w:rPr>
        <w:t xml:space="preserve">Twój pracodawca) lub wykonawców; </w:t>
      </w:r>
    </w:p>
    <w:p w14:paraId="01921A49" w14:textId="77777777" w:rsidR="00DC66D5" w:rsidRPr="004426D8" w:rsidRDefault="00DC66D5" w:rsidP="00DC66D5">
      <w:pPr>
        <w:pStyle w:val="bullet2"/>
        <w:tabs>
          <w:tab w:val="clear" w:pos="1361"/>
          <w:tab w:val="num" w:pos="208"/>
        </w:tabs>
        <w:spacing w:before="120" w:after="0" w:line="240" w:lineRule="auto"/>
        <w:ind w:left="568" w:hanging="284"/>
        <w:rPr>
          <w:rFonts w:cs="Arial"/>
          <w:sz w:val="18"/>
          <w:szCs w:val="18"/>
          <w:lang w:val="en-US"/>
        </w:rPr>
      </w:pPr>
      <w:r w:rsidRPr="00EB6601">
        <w:rPr>
          <w:sz w:val="18"/>
          <w:lang w:val="en-US"/>
        </w:rPr>
        <w:t>podmioty trzecie, takie jak agencje zapobiegające oszustwom czy dostawcy danych, zgodnie z przepisami o ochronie danych;</w:t>
      </w:r>
    </w:p>
    <w:p w14:paraId="5D070B6E" w14:textId="77777777" w:rsidR="00DC66D5" w:rsidRPr="004426D8" w:rsidRDefault="00DC66D5" w:rsidP="00DC66D5">
      <w:pPr>
        <w:pStyle w:val="bullet2"/>
        <w:tabs>
          <w:tab w:val="clear" w:pos="1361"/>
          <w:tab w:val="num" w:pos="208"/>
        </w:tabs>
        <w:spacing w:before="120" w:after="0" w:line="240" w:lineRule="auto"/>
        <w:ind w:left="568" w:hanging="284"/>
        <w:rPr>
          <w:rFonts w:cs="Arial"/>
          <w:sz w:val="18"/>
          <w:szCs w:val="18"/>
          <w:lang w:val="en-US"/>
        </w:rPr>
      </w:pPr>
      <w:r w:rsidRPr="00EB6601">
        <w:rPr>
          <w:sz w:val="18"/>
          <w:lang w:val="en-US"/>
        </w:rPr>
        <w:t>strony internetowe/strony mediów społecznościowych zawierające informacje opublikowane przez Ciebie (np. własna strona internetowa lub media społecznościowe); oraz</w:t>
      </w:r>
    </w:p>
    <w:p w14:paraId="724E5B8B" w14:textId="77777777" w:rsidR="00DC66D5" w:rsidRPr="004426D8" w:rsidRDefault="00DC66D5" w:rsidP="00DC66D5">
      <w:pPr>
        <w:pStyle w:val="bullet2"/>
        <w:tabs>
          <w:tab w:val="clear" w:pos="1361"/>
          <w:tab w:val="num" w:pos="208"/>
        </w:tabs>
        <w:spacing w:before="120" w:after="0" w:line="240" w:lineRule="auto"/>
        <w:ind w:left="568" w:hanging="284"/>
        <w:rPr>
          <w:rFonts w:cs="Arial"/>
          <w:sz w:val="18"/>
          <w:szCs w:val="18"/>
          <w:lang w:val="en-US"/>
        </w:rPr>
      </w:pPr>
      <w:r w:rsidRPr="00EB6601">
        <w:rPr>
          <w:sz w:val="18"/>
          <w:lang w:val="en-US"/>
        </w:rPr>
        <w:t xml:space="preserve">bazy danych udostępniane publicznie przez osoby trzecie. </w:t>
      </w:r>
    </w:p>
    <w:p w14:paraId="431ACDF8" w14:textId="77777777" w:rsidR="00DC66D5" w:rsidRPr="004426D8" w:rsidRDefault="00DC66D5" w:rsidP="00DC66D5">
      <w:pPr>
        <w:pStyle w:val="bullet2"/>
        <w:numPr>
          <w:ilvl w:val="0"/>
          <w:numId w:val="0"/>
        </w:numPr>
        <w:spacing w:before="120" w:after="0" w:line="240" w:lineRule="auto"/>
        <w:ind w:left="568"/>
        <w:rPr>
          <w:rFonts w:cs="Arial"/>
          <w:sz w:val="18"/>
          <w:szCs w:val="18"/>
          <w:lang w:val="en-US"/>
        </w:rPr>
      </w:pPr>
    </w:p>
    <w:p w14:paraId="765C8147" w14:textId="77777777" w:rsidR="00DC66D5" w:rsidRPr="004426D8" w:rsidRDefault="00DC66D5" w:rsidP="00DC66D5">
      <w:pPr>
        <w:pStyle w:val="Heading1"/>
        <w:numPr>
          <w:ilvl w:val="0"/>
          <w:numId w:val="9"/>
        </w:numPr>
        <w:ind w:left="284" w:hanging="284"/>
        <w:rPr>
          <w:sz w:val="20"/>
          <w:lang w:val="en-US"/>
        </w:rPr>
      </w:pPr>
      <w:r w:rsidRPr="00EB6601">
        <w:rPr>
          <w:lang w:val="en-US"/>
        </w:rPr>
        <w:t>SZCZEGÓLNE PRZYPADKI ZBIERANIA DANYCH OSOBOWYCH, W TYM POŚREDNIE</w:t>
      </w:r>
    </w:p>
    <w:p w14:paraId="55D866FF" w14:textId="77777777" w:rsidR="00DC66D5" w:rsidRPr="004426D8" w:rsidRDefault="00DC66D5" w:rsidP="00DC66D5">
      <w:pPr>
        <w:spacing w:after="0"/>
        <w:jc w:val="both"/>
        <w:rPr>
          <w:rFonts w:ascii="Arial" w:hAnsi="Arial" w:cs="Arial"/>
          <w:sz w:val="18"/>
          <w:szCs w:val="18"/>
          <w:lang w:val="en-US"/>
        </w:rPr>
      </w:pPr>
    </w:p>
    <w:p w14:paraId="69F4152F" w14:textId="77777777" w:rsidR="00DC66D5" w:rsidRPr="004426D8" w:rsidRDefault="00DC66D5" w:rsidP="00DC66D5">
      <w:pPr>
        <w:spacing w:after="0" w:line="240" w:lineRule="auto"/>
        <w:jc w:val="both"/>
        <w:rPr>
          <w:rFonts w:ascii="Arial" w:eastAsia="Times New Roman" w:hAnsi="Arial" w:cs="Arial"/>
          <w:kern w:val="20"/>
          <w:sz w:val="18"/>
          <w:szCs w:val="18"/>
          <w:lang w:val="en-US"/>
        </w:rPr>
      </w:pPr>
      <w:r w:rsidRPr="00EB6601">
        <w:rPr>
          <w:rFonts w:ascii="Arial" w:hAnsi="Arial"/>
          <w:color w:val="000000"/>
          <w:sz w:val="18"/>
          <w:lang w:val="en-US"/>
        </w:rPr>
        <w:t xml:space="preserve">Jak wspomniano powyżej, w określonych okolicznościach możemy zbierać i wykorzystywać dane osobowe </w:t>
      </w:r>
      <w:r w:rsidRPr="00EB6601">
        <w:rPr>
          <w:rFonts w:ascii="Arial" w:hAnsi="Arial"/>
          <w:kern w:val="20"/>
          <w:sz w:val="18"/>
          <w:lang w:val="en-US"/>
        </w:rPr>
        <w:t>osób, z którymi mieliśmy, możemy mieć lub mieć bezpośrednią relację, takich jak potencjalni klienci.</w:t>
      </w:r>
    </w:p>
    <w:p w14:paraId="53DD9007" w14:textId="77777777" w:rsidR="00DC66D5" w:rsidRPr="004426D8" w:rsidRDefault="00DC66D5" w:rsidP="00DC66D5">
      <w:pPr>
        <w:spacing w:after="0" w:line="240" w:lineRule="auto"/>
        <w:jc w:val="both"/>
        <w:rPr>
          <w:rFonts w:ascii="Arial" w:hAnsi="Arial" w:cs="Arial"/>
          <w:sz w:val="20"/>
          <w:szCs w:val="20"/>
          <w:lang w:val="en-US"/>
        </w:rPr>
      </w:pPr>
    </w:p>
    <w:p w14:paraId="75EB4238" w14:textId="77777777" w:rsidR="00DC66D5" w:rsidRPr="004426D8" w:rsidRDefault="00DC66D5" w:rsidP="00DC66D5">
      <w:pPr>
        <w:spacing w:after="0" w:line="240" w:lineRule="auto"/>
        <w:jc w:val="both"/>
        <w:rPr>
          <w:rFonts w:ascii="Arial" w:hAnsi="Arial" w:cs="Arial"/>
          <w:color w:val="000000"/>
          <w:sz w:val="18"/>
          <w:szCs w:val="18"/>
          <w:lang w:val="en-US"/>
        </w:rPr>
      </w:pPr>
      <w:r w:rsidRPr="00EB6601">
        <w:rPr>
          <w:rFonts w:ascii="Arial" w:hAnsi="Arial"/>
          <w:color w:val="000000"/>
          <w:sz w:val="18"/>
          <w:lang w:val="en-US"/>
        </w:rPr>
        <w:t xml:space="preserve">Z pewnych powodów możemy również zbierać informacje o Tobie, choć nie masz z nami bezpośredniego kontaktu. </w:t>
      </w:r>
    </w:p>
    <w:p w14:paraId="5D584AD7" w14:textId="77777777" w:rsidR="00DC66D5" w:rsidRPr="004426D8" w:rsidRDefault="00DC66D5" w:rsidP="00DC66D5">
      <w:pPr>
        <w:spacing w:after="0" w:line="240" w:lineRule="auto"/>
        <w:jc w:val="both"/>
        <w:rPr>
          <w:rFonts w:ascii="Arial" w:hAnsi="Arial" w:cs="Arial"/>
          <w:color w:val="000000"/>
          <w:sz w:val="18"/>
          <w:szCs w:val="18"/>
          <w:lang w:val="en-US"/>
        </w:rPr>
      </w:pPr>
    </w:p>
    <w:p w14:paraId="1F3BF48C" w14:textId="77777777" w:rsidR="00DC66D5" w:rsidRPr="004426D8" w:rsidRDefault="00DC66D5" w:rsidP="00DC66D5">
      <w:pPr>
        <w:spacing w:after="0" w:line="240" w:lineRule="auto"/>
        <w:jc w:val="both"/>
        <w:rPr>
          <w:rFonts w:ascii="Arial" w:hAnsi="Arial" w:cs="Arial"/>
          <w:color w:val="000000"/>
          <w:sz w:val="18"/>
          <w:szCs w:val="18"/>
          <w:lang w:val="en-US"/>
        </w:rPr>
      </w:pPr>
      <w:r w:rsidRPr="00EB6601">
        <w:rPr>
          <w:rFonts w:ascii="Arial" w:hAnsi="Arial"/>
          <w:color w:val="000000"/>
          <w:sz w:val="18"/>
          <w:lang w:val="en-US"/>
        </w:rPr>
        <w:t xml:space="preserve">Dotyczy to na przykład, gdy pracodawca przekazuje nam informacje o Tobie lub gdy Twoje dane kontaktowe są udostępniane przez jednego z naszych klientów, na przykład: </w:t>
      </w:r>
    </w:p>
    <w:p w14:paraId="5A215B8D" w14:textId="77777777" w:rsidR="00DC66D5" w:rsidRPr="004426D8" w:rsidRDefault="00DC66D5" w:rsidP="00DC66D5">
      <w:pPr>
        <w:spacing w:after="0" w:line="240" w:lineRule="auto"/>
        <w:jc w:val="both"/>
        <w:rPr>
          <w:rFonts w:ascii="Arial" w:hAnsi="Arial" w:cs="Arial"/>
          <w:sz w:val="20"/>
          <w:szCs w:val="20"/>
          <w:lang w:val="en-US"/>
        </w:rPr>
      </w:pPr>
    </w:p>
    <w:p w14:paraId="4CC20F02"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Członkowie</w:t>
      </w:r>
      <w:proofErr w:type="spellEnd"/>
      <w:r w:rsidRPr="008A21B8">
        <w:rPr>
          <w:sz w:val="18"/>
        </w:rPr>
        <w:t xml:space="preserve"> </w:t>
      </w:r>
      <w:proofErr w:type="spellStart"/>
      <w:r w:rsidRPr="008A21B8">
        <w:rPr>
          <w:sz w:val="18"/>
        </w:rPr>
        <w:t>rodziny</w:t>
      </w:r>
      <w:proofErr w:type="spellEnd"/>
      <w:r w:rsidRPr="008A21B8">
        <w:rPr>
          <w:sz w:val="18"/>
        </w:rPr>
        <w:t>;</w:t>
      </w:r>
    </w:p>
    <w:p w14:paraId="4BC690F3" w14:textId="77777777" w:rsidR="00DC66D5" w:rsidRPr="00EB6601" w:rsidRDefault="00DC66D5" w:rsidP="00DC66D5">
      <w:pPr>
        <w:pStyle w:val="bullet2"/>
        <w:numPr>
          <w:ilvl w:val="0"/>
          <w:numId w:val="1"/>
        </w:numPr>
        <w:spacing w:before="120" w:after="0" w:line="240" w:lineRule="auto"/>
        <w:ind w:left="568" w:hanging="284"/>
        <w:rPr>
          <w:rFonts w:cs="Arial"/>
          <w:sz w:val="18"/>
          <w:szCs w:val="18"/>
        </w:rPr>
      </w:pPr>
      <w:r w:rsidRPr="004426D8">
        <w:rPr>
          <w:sz w:val="18"/>
        </w:rPr>
        <w:t>Przedstawicieli prawni (na mocy pełnomocnictwa);</w:t>
      </w:r>
    </w:p>
    <w:p w14:paraId="1BB39039"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Beneficjenci polisy ubezpieczeniowej;</w:t>
      </w:r>
    </w:p>
    <w:p w14:paraId="52B09B4B"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Ostateczni</w:t>
      </w:r>
      <w:proofErr w:type="spellEnd"/>
      <w:r w:rsidRPr="008A21B8">
        <w:rPr>
          <w:sz w:val="18"/>
        </w:rPr>
        <w:t xml:space="preserve"> </w:t>
      </w:r>
      <w:proofErr w:type="spellStart"/>
      <w:r w:rsidRPr="008A21B8">
        <w:rPr>
          <w:sz w:val="18"/>
        </w:rPr>
        <w:t>właściciele</w:t>
      </w:r>
      <w:proofErr w:type="spellEnd"/>
      <w:r w:rsidRPr="008A21B8">
        <w:rPr>
          <w:sz w:val="18"/>
        </w:rPr>
        <w:t xml:space="preserve"> </w:t>
      </w:r>
      <w:proofErr w:type="spellStart"/>
      <w:r w:rsidRPr="008A21B8">
        <w:rPr>
          <w:sz w:val="18"/>
        </w:rPr>
        <w:t>rzeczywiści</w:t>
      </w:r>
      <w:proofErr w:type="spellEnd"/>
      <w:r w:rsidRPr="008A21B8">
        <w:rPr>
          <w:sz w:val="18"/>
        </w:rPr>
        <w:t>;</w:t>
      </w:r>
    </w:p>
    <w:p w14:paraId="5C427C1D" w14:textId="77777777" w:rsidR="00DC66D5" w:rsidRPr="00EB6601" w:rsidRDefault="00DC66D5" w:rsidP="00DC66D5">
      <w:pPr>
        <w:pStyle w:val="bullet2"/>
        <w:numPr>
          <w:ilvl w:val="0"/>
          <w:numId w:val="1"/>
        </w:numPr>
        <w:spacing w:before="120" w:after="0" w:line="240" w:lineRule="auto"/>
        <w:ind w:left="568" w:hanging="284"/>
        <w:rPr>
          <w:rFonts w:cs="Arial"/>
          <w:sz w:val="18"/>
          <w:szCs w:val="18"/>
        </w:rPr>
      </w:pPr>
      <w:r w:rsidRPr="004426D8">
        <w:rPr>
          <w:sz w:val="18"/>
        </w:rPr>
        <w:t xml:space="preserve">Dłużnicy klientów (np. w przypadku upadłości); </w:t>
      </w:r>
    </w:p>
    <w:p w14:paraId="7DA045A4"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Akcjonariusze</w:t>
      </w:r>
      <w:proofErr w:type="spellEnd"/>
      <w:r w:rsidRPr="008A21B8">
        <w:rPr>
          <w:sz w:val="18"/>
        </w:rPr>
        <w:t xml:space="preserve"> </w:t>
      </w:r>
      <w:proofErr w:type="spellStart"/>
      <w:r w:rsidRPr="008A21B8">
        <w:rPr>
          <w:sz w:val="18"/>
        </w:rPr>
        <w:t>spółki</w:t>
      </w:r>
      <w:proofErr w:type="spellEnd"/>
      <w:r w:rsidRPr="008A21B8">
        <w:rPr>
          <w:sz w:val="18"/>
        </w:rPr>
        <w:t>;</w:t>
      </w:r>
    </w:p>
    <w:p w14:paraId="089C8E02" w14:textId="77777777" w:rsidR="00DC66D5" w:rsidRPr="00EB6601" w:rsidRDefault="00DC66D5" w:rsidP="00DC66D5">
      <w:pPr>
        <w:pStyle w:val="bullet2"/>
        <w:numPr>
          <w:ilvl w:val="0"/>
          <w:numId w:val="1"/>
        </w:numPr>
        <w:spacing w:before="120" w:after="0" w:line="240" w:lineRule="auto"/>
        <w:ind w:left="568" w:hanging="284"/>
        <w:rPr>
          <w:rFonts w:cs="Arial"/>
          <w:sz w:val="18"/>
          <w:szCs w:val="18"/>
        </w:rPr>
      </w:pPr>
      <w:r w:rsidRPr="004426D8">
        <w:rPr>
          <w:sz w:val="18"/>
        </w:rPr>
        <w:t>Przedstawicieli podmiotu prawnego (którym może być klient lub dostawca);</w:t>
      </w:r>
    </w:p>
    <w:p w14:paraId="790085B7" w14:textId="77777777" w:rsidR="00DC66D5" w:rsidRPr="00EB6601" w:rsidRDefault="00DC66D5" w:rsidP="00DC66D5">
      <w:pPr>
        <w:pStyle w:val="bullet2"/>
        <w:numPr>
          <w:ilvl w:val="0"/>
          <w:numId w:val="1"/>
        </w:numPr>
        <w:spacing w:before="120" w:after="0" w:line="240" w:lineRule="auto"/>
        <w:ind w:left="568" w:hanging="284"/>
        <w:rPr>
          <w:rFonts w:cs="Arial"/>
          <w:sz w:val="18"/>
          <w:szCs w:val="18"/>
        </w:rPr>
      </w:pPr>
      <w:r w:rsidRPr="004426D8">
        <w:rPr>
          <w:sz w:val="18"/>
        </w:rPr>
        <w:t>Pracownicy dostawcy usług oraz partnerzy biznesowi.</w:t>
      </w:r>
    </w:p>
    <w:p w14:paraId="2416B704" w14:textId="77777777" w:rsidR="00DC66D5" w:rsidRPr="00EB6601" w:rsidRDefault="00DC66D5" w:rsidP="00DC66D5">
      <w:pPr>
        <w:spacing w:after="0"/>
        <w:jc w:val="both"/>
        <w:rPr>
          <w:rFonts w:ascii="Arial" w:hAnsi="Arial" w:cs="Arial"/>
          <w:sz w:val="18"/>
          <w:szCs w:val="18"/>
        </w:rPr>
      </w:pPr>
    </w:p>
    <w:p w14:paraId="1677DFE9" w14:textId="1AB6AB63" w:rsidR="00DC66D5" w:rsidRPr="00EB6601" w:rsidRDefault="00DC66D5" w:rsidP="00DC66D5">
      <w:pPr>
        <w:pStyle w:val="Heading1"/>
        <w:numPr>
          <w:ilvl w:val="0"/>
          <w:numId w:val="9"/>
        </w:numPr>
        <w:ind w:left="284" w:hanging="284"/>
      </w:pPr>
      <w:r w:rsidRPr="004426D8">
        <w:t>DLACZEGO I NA JAKIEJ PODSTAWIE KORZYSTAMY Z TWOICH DANYCH OSOBOWYCH?</w:t>
      </w:r>
    </w:p>
    <w:p w14:paraId="0FD59DC0" w14:textId="77777777" w:rsidR="00DC66D5" w:rsidRPr="00EB6601" w:rsidRDefault="00DC66D5" w:rsidP="00DC66D5">
      <w:pPr>
        <w:pStyle w:val="bullet2"/>
        <w:numPr>
          <w:ilvl w:val="0"/>
          <w:numId w:val="0"/>
        </w:numPr>
        <w:tabs>
          <w:tab w:val="left" w:pos="708"/>
        </w:tabs>
        <w:spacing w:after="0" w:line="240" w:lineRule="auto"/>
        <w:rPr>
          <w:rFonts w:cs="Arial"/>
          <w:b/>
          <w:sz w:val="18"/>
          <w:szCs w:val="18"/>
        </w:rPr>
      </w:pPr>
    </w:p>
    <w:p w14:paraId="111199C2" w14:textId="77777777" w:rsidR="00DC66D5" w:rsidRPr="00EB6601" w:rsidRDefault="00DC66D5" w:rsidP="00DC66D5">
      <w:pPr>
        <w:pStyle w:val="bullet2"/>
        <w:numPr>
          <w:ilvl w:val="1"/>
          <w:numId w:val="10"/>
        </w:numPr>
        <w:tabs>
          <w:tab w:val="left" w:pos="708"/>
        </w:tabs>
        <w:spacing w:after="0" w:line="240" w:lineRule="auto"/>
        <w:ind w:left="568" w:hanging="284"/>
        <w:rPr>
          <w:rFonts w:cs="Arial"/>
          <w:b/>
          <w:sz w:val="18"/>
          <w:szCs w:val="18"/>
        </w:rPr>
      </w:pPr>
      <w:r w:rsidRPr="004426D8">
        <w:rPr>
          <w:b/>
          <w:sz w:val="18"/>
        </w:rPr>
        <w:t xml:space="preserve">Aby spełnić nasze zobowiązania prawne i regulacyjne </w:t>
      </w:r>
    </w:p>
    <w:p w14:paraId="6B445422" w14:textId="77777777" w:rsidR="00DC66D5" w:rsidRPr="00EB6601" w:rsidRDefault="00DC66D5" w:rsidP="00DC66D5">
      <w:pPr>
        <w:pStyle w:val="bullet2"/>
        <w:numPr>
          <w:ilvl w:val="0"/>
          <w:numId w:val="0"/>
        </w:numPr>
        <w:tabs>
          <w:tab w:val="left" w:pos="708"/>
        </w:tabs>
        <w:spacing w:after="0" w:line="240" w:lineRule="auto"/>
        <w:ind w:left="1440"/>
        <w:rPr>
          <w:rFonts w:cs="Arial"/>
          <w:b/>
          <w:sz w:val="18"/>
          <w:szCs w:val="18"/>
        </w:rPr>
      </w:pPr>
    </w:p>
    <w:p w14:paraId="239BD0D0" w14:textId="54A9EA1B" w:rsidR="00083EF9" w:rsidRPr="00EB6601" w:rsidRDefault="00F01673" w:rsidP="00DC66D5">
      <w:pPr>
        <w:pStyle w:val="Level2"/>
        <w:numPr>
          <w:ilvl w:val="0"/>
          <w:numId w:val="0"/>
        </w:numPr>
        <w:spacing w:after="0" w:line="240" w:lineRule="auto"/>
        <w:rPr>
          <w:sz w:val="18"/>
        </w:rPr>
      </w:pPr>
      <w:r>
        <w:rPr>
          <w:sz w:val="18"/>
        </w:rPr>
        <w:lastRenderedPageBreak/>
        <w:t xml:space="preserve">W tej sekcji wyjaśniamy, dlaczego przetwarzamy Twoje dane osobowe oraz na czym polega prawna podstawa takiego działania.  Celem tej sekcji jest wyjaśnienie, dlaczego przetwarzamy Twoje dane osobowe oraz na jakiej podstawie prawnej się opieramy, by to uzasadnić.  </w:t>
      </w:r>
    </w:p>
    <w:p w14:paraId="375C8015" w14:textId="7611CABE" w:rsidR="00DC66D5" w:rsidRPr="00EB6601" w:rsidRDefault="00DC66D5" w:rsidP="00DC66D5">
      <w:pPr>
        <w:pStyle w:val="Level2"/>
        <w:numPr>
          <w:ilvl w:val="0"/>
          <w:numId w:val="0"/>
        </w:numPr>
        <w:spacing w:after="0" w:line="240" w:lineRule="auto"/>
        <w:rPr>
          <w:rFonts w:cs="Arial"/>
          <w:sz w:val="18"/>
          <w:szCs w:val="18"/>
        </w:rPr>
      </w:pPr>
      <w:r w:rsidRPr="004426D8">
        <w:rPr>
          <w:sz w:val="18"/>
        </w:rPr>
        <w:t>Używamy Twoich danych osobowych do spełniania różnych zobowiązań prawnych i regulacyjnych, w tym:</w:t>
      </w:r>
    </w:p>
    <w:p w14:paraId="72AA7679" w14:textId="77777777" w:rsidR="00DC66D5" w:rsidRPr="00EB6601" w:rsidRDefault="00DC66D5" w:rsidP="00DC66D5">
      <w:pPr>
        <w:pStyle w:val="bullet2"/>
        <w:numPr>
          <w:ilvl w:val="0"/>
          <w:numId w:val="1"/>
        </w:numPr>
        <w:spacing w:before="120" w:after="0" w:line="240" w:lineRule="auto"/>
        <w:ind w:left="568" w:hanging="284"/>
        <w:rPr>
          <w:rFonts w:cs="Arial"/>
          <w:sz w:val="18"/>
          <w:szCs w:val="18"/>
          <w:lang w:val="it-IT"/>
        </w:rPr>
      </w:pPr>
      <w:r w:rsidRPr="00EB6601">
        <w:rPr>
          <w:sz w:val="18"/>
          <w:lang w:val="it-IT"/>
        </w:rPr>
        <w:t>zapobieganie praniu pieniędzy i finansowaniu terroryzmu;</w:t>
      </w:r>
    </w:p>
    <w:p w14:paraId="108FFFCA"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zapobieganie oszustwom ubezpieczeniowym;</w:t>
      </w:r>
    </w:p>
    <w:p w14:paraId="7F54975C"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 xml:space="preserve">przestrzeganie sankcji i przepisów dotyczących embarga; </w:t>
      </w:r>
    </w:p>
    <w:p w14:paraId="6B3FA05A"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 xml:space="preserve">walkę z oszustwami podatkowymi oraz wypełnianie obowiązków audytu podatkowego i sprawozdawczości; </w:t>
      </w:r>
    </w:p>
    <w:p w14:paraId="02F78753"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Zgodność z przepisami bankowymi i finansowymi, na których my:</w:t>
      </w:r>
    </w:p>
    <w:p w14:paraId="6D0F1A8B" w14:textId="7844A482" w:rsidR="00DC66D5" w:rsidRPr="004426D8" w:rsidRDefault="00E837A5" w:rsidP="00DC66D5">
      <w:pPr>
        <w:pStyle w:val="bullet2"/>
        <w:numPr>
          <w:ilvl w:val="2"/>
          <w:numId w:val="8"/>
        </w:numPr>
        <w:tabs>
          <w:tab w:val="clear" w:pos="2160"/>
          <w:tab w:val="num" w:pos="493"/>
        </w:tabs>
        <w:spacing w:before="120" w:after="0" w:line="240" w:lineRule="auto"/>
        <w:ind w:left="853" w:hanging="284"/>
        <w:rPr>
          <w:rFonts w:cs="Arial"/>
          <w:sz w:val="18"/>
          <w:szCs w:val="18"/>
          <w:lang w:val="en-US"/>
        </w:rPr>
      </w:pPr>
      <w:r w:rsidRPr="00EB6601">
        <w:rPr>
          <w:sz w:val="18"/>
          <w:lang w:val="en-US"/>
        </w:rPr>
        <w:t>wdrażanie środków bezpieczeństwa zapobiegających nadużyciom i oszustwom;</w:t>
      </w:r>
    </w:p>
    <w:p w14:paraId="777A4AD2" w14:textId="77777777" w:rsidR="00DC66D5" w:rsidRPr="004426D8" w:rsidRDefault="00DC66D5" w:rsidP="00DC66D5">
      <w:pPr>
        <w:pStyle w:val="bullet2"/>
        <w:numPr>
          <w:ilvl w:val="2"/>
          <w:numId w:val="8"/>
        </w:numPr>
        <w:tabs>
          <w:tab w:val="clear" w:pos="2160"/>
          <w:tab w:val="num" w:pos="493"/>
        </w:tabs>
        <w:spacing w:before="120" w:after="0" w:line="240" w:lineRule="auto"/>
        <w:ind w:left="853" w:hanging="284"/>
        <w:rPr>
          <w:rFonts w:cs="Arial"/>
          <w:sz w:val="18"/>
          <w:szCs w:val="18"/>
          <w:lang w:val="en-US"/>
        </w:rPr>
      </w:pPr>
      <w:r w:rsidRPr="00EB6601">
        <w:rPr>
          <w:sz w:val="18"/>
          <w:lang w:val="en-US"/>
        </w:rPr>
        <w:t xml:space="preserve">wykrywa transakcje różniące się od normalnych wzorców; oraz </w:t>
      </w:r>
    </w:p>
    <w:p w14:paraId="299542AA" w14:textId="7C680C21" w:rsidR="00DC66D5" w:rsidRPr="004426D8" w:rsidRDefault="00DC66D5" w:rsidP="00DC66D5">
      <w:pPr>
        <w:pStyle w:val="bullet2"/>
        <w:numPr>
          <w:ilvl w:val="2"/>
          <w:numId w:val="8"/>
        </w:numPr>
        <w:tabs>
          <w:tab w:val="clear" w:pos="2160"/>
          <w:tab w:val="num" w:pos="493"/>
        </w:tabs>
        <w:spacing w:before="120" w:after="0" w:line="240" w:lineRule="auto"/>
        <w:ind w:left="853" w:hanging="284"/>
        <w:rPr>
          <w:rFonts w:cs="Arial"/>
          <w:sz w:val="18"/>
          <w:szCs w:val="18"/>
          <w:lang w:val="en-US"/>
        </w:rPr>
      </w:pPr>
      <w:r w:rsidRPr="00EB6601">
        <w:rPr>
          <w:sz w:val="18"/>
          <w:lang w:val="en-US"/>
        </w:rPr>
        <w:t>monitorować i raportować wszelkie ryzyka, które możemy ponieść.</w:t>
      </w:r>
    </w:p>
    <w:p w14:paraId="5E2B4EA5"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odpowiadać na oficjalne żądanie należycie upoważnionego organu publicznego lub sądowego Unii Europejskiej (np. o identyfikację kierowcy i przekazanie danych odpowiednim organom publicznym).</w:t>
      </w:r>
    </w:p>
    <w:p w14:paraId="3E74F672" w14:textId="77777777" w:rsidR="00DC66D5" w:rsidRPr="004426D8" w:rsidRDefault="00DC66D5" w:rsidP="00DC66D5">
      <w:pPr>
        <w:pStyle w:val="bullet2"/>
        <w:numPr>
          <w:ilvl w:val="0"/>
          <w:numId w:val="0"/>
        </w:numPr>
        <w:tabs>
          <w:tab w:val="left" w:pos="708"/>
        </w:tabs>
        <w:spacing w:after="0" w:line="240" w:lineRule="auto"/>
        <w:rPr>
          <w:rFonts w:cs="Arial"/>
          <w:b/>
          <w:sz w:val="18"/>
          <w:szCs w:val="18"/>
          <w:lang w:val="en-US"/>
        </w:rPr>
      </w:pPr>
    </w:p>
    <w:p w14:paraId="281F3979" w14:textId="77777777" w:rsidR="00DC66D5" w:rsidRPr="004426D8" w:rsidRDefault="00DC66D5" w:rsidP="00DC66D5">
      <w:pPr>
        <w:pStyle w:val="bullet2"/>
        <w:numPr>
          <w:ilvl w:val="0"/>
          <w:numId w:val="0"/>
        </w:numPr>
        <w:tabs>
          <w:tab w:val="left" w:pos="708"/>
        </w:tabs>
        <w:spacing w:after="0" w:line="240" w:lineRule="auto"/>
        <w:ind w:left="568"/>
        <w:rPr>
          <w:rFonts w:cs="Arial"/>
          <w:b/>
          <w:sz w:val="18"/>
          <w:szCs w:val="18"/>
          <w:lang w:val="en-US"/>
        </w:rPr>
      </w:pPr>
    </w:p>
    <w:p w14:paraId="50ECAA6D" w14:textId="77777777" w:rsidR="00DC66D5" w:rsidRPr="004426D8" w:rsidRDefault="00DC66D5" w:rsidP="00DC66D5">
      <w:pPr>
        <w:pStyle w:val="bullet2"/>
        <w:numPr>
          <w:ilvl w:val="1"/>
          <w:numId w:val="10"/>
        </w:numPr>
        <w:tabs>
          <w:tab w:val="left" w:pos="708"/>
        </w:tabs>
        <w:spacing w:after="0" w:line="240" w:lineRule="auto"/>
        <w:ind w:left="568" w:hanging="284"/>
        <w:rPr>
          <w:rFonts w:cs="Arial"/>
          <w:b/>
          <w:sz w:val="18"/>
          <w:szCs w:val="18"/>
          <w:lang w:val="en-US"/>
        </w:rPr>
      </w:pPr>
      <w:r w:rsidRPr="00EB6601">
        <w:rPr>
          <w:b/>
          <w:sz w:val="18"/>
          <w:lang w:val="en-US"/>
        </w:rPr>
        <w:t>Aby zawrzeć umowę lub podjąć działania na Twoją prośbę przed zawarciem umowy z Tobą</w:t>
      </w:r>
    </w:p>
    <w:p w14:paraId="2252FEC7" w14:textId="77777777" w:rsidR="00DC66D5" w:rsidRPr="004426D8" w:rsidRDefault="00DC66D5" w:rsidP="00DC66D5">
      <w:pPr>
        <w:pStyle w:val="Level2"/>
        <w:numPr>
          <w:ilvl w:val="0"/>
          <w:numId w:val="0"/>
        </w:numPr>
        <w:spacing w:after="0" w:line="240" w:lineRule="auto"/>
        <w:ind w:left="680" w:hanging="680"/>
        <w:rPr>
          <w:rFonts w:cs="Arial"/>
          <w:sz w:val="18"/>
          <w:szCs w:val="18"/>
          <w:lang w:val="en-US"/>
        </w:rPr>
      </w:pPr>
    </w:p>
    <w:p w14:paraId="6504D056" w14:textId="77777777" w:rsidR="00DC66D5" w:rsidRPr="004426D8" w:rsidRDefault="00DC66D5" w:rsidP="00DC66D5">
      <w:pPr>
        <w:pStyle w:val="Level2"/>
        <w:numPr>
          <w:ilvl w:val="0"/>
          <w:numId w:val="0"/>
        </w:numPr>
        <w:spacing w:after="0" w:line="240" w:lineRule="auto"/>
        <w:ind w:left="680" w:hanging="680"/>
        <w:rPr>
          <w:rFonts w:cs="Arial"/>
          <w:sz w:val="18"/>
          <w:szCs w:val="18"/>
          <w:lang w:val="en-US"/>
        </w:rPr>
      </w:pPr>
      <w:r w:rsidRPr="00EB6601">
        <w:rPr>
          <w:sz w:val="18"/>
          <w:lang w:val="en-US"/>
        </w:rPr>
        <w:t>Używamy Twoich danych osobowych, aby zawierać i realizować nasze umowy, w tym:</w:t>
      </w:r>
    </w:p>
    <w:p w14:paraId="04B96E5A" w14:textId="77777777" w:rsidR="00DC66D5" w:rsidRPr="004426D8" w:rsidRDefault="00DC66D5" w:rsidP="00DC66D5">
      <w:pPr>
        <w:pStyle w:val="Level2"/>
        <w:numPr>
          <w:ilvl w:val="0"/>
          <w:numId w:val="0"/>
        </w:numPr>
        <w:spacing w:after="0" w:line="240" w:lineRule="auto"/>
        <w:ind w:left="680" w:hanging="680"/>
        <w:rPr>
          <w:rFonts w:cs="Arial"/>
          <w:sz w:val="18"/>
          <w:szCs w:val="18"/>
          <w:lang w:val="en-US"/>
        </w:rPr>
      </w:pPr>
    </w:p>
    <w:p w14:paraId="58CB36E1" w14:textId="0BE78D00" w:rsidR="00DC66D5" w:rsidRPr="004426D8" w:rsidRDefault="00C2486E"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Określ swój profil ryzyka ubezpieczeniowego i odpowiadające mu składki;</w:t>
      </w:r>
    </w:p>
    <w:p w14:paraId="07053AD2"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 xml:space="preserve">Określić, czy i na jakich warunkach możemy zaoferować Ci produkt lub usługę; </w:t>
      </w:r>
    </w:p>
    <w:p w14:paraId="6EAE3F09"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udzielać informacji na temat naszych produktów i usług ubezpieczeniowych;</w:t>
      </w:r>
    </w:p>
    <w:p w14:paraId="2DB537AE"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zarządzać roszczeniami (od pierwszego raportu strat do ugody);</w:t>
      </w:r>
    </w:p>
    <w:p w14:paraId="1C25C7FC"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zarządzają rozwiązywaniem sporów oraz wspierają Cię i odpowiadają na Twoje żądania i roszczenia (w tym roszczenia);</w:t>
      </w:r>
    </w:p>
    <w:p w14:paraId="7075C3BE"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umożliwiają łatwy dostęp do wybranych usług bezpośrednio na smartfonie za pośrednictwem naszych aplikacji mobilnych; oraz</w:t>
      </w:r>
    </w:p>
    <w:p w14:paraId="70E34EE0" w14:textId="4D18F996" w:rsidR="00DC66D5" w:rsidRPr="008A21B8" w:rsidRDefault="00C2486E" w:rsidP="00DC66D5">
      <w:pPr>
        <w:pStyle w:val="bullet2"/>
        <w:numPr>
          <w:ilvl w:val="0"/>
          <w:numId w:val="1"/>
        </w:numPr>
        <w:spacing w:before="120" w:after="0" w:line="240" w:lineRule="auto"/>
        <w:ind w:left="568" w:hanging="284"/>
        <w:rPr>
          <w:rFonts w:cs="Arial"/>
          <w:sz w:val="18"/>
          <w:szCs w:val="18"/>
        </w:rPr>
      </w:pPr>
      <w:proofErr w:type="spellStart"/>
      <w:r>
        <w:rPr>
          <w:sz w:val="18"/>
        </w:rPr>
        <w:t>Rozliczenia</w:t>
      </w:r>
      <w:proofErr w:type="spellEnd"/>
      <w:r>
        <w:rPr>
          <w:sz w:val="18"/>
        </w:rPr>
        <w:t xml:space="preserve"> i </w:t>
      </w:r>
      <w:proofErr w:type="spellStart"/>
      <w:r>
        <w:rPr>
          <w:sz w:val="18"/>
        </w:rPr>
        <w:t>windykacja</w:t>
      </w:r>
      <w:proofErr w:type="spellEnd"/>
      <w:r>
        <w:rPr>
          <w:sz w:val="18"/>
        </w:rPr>
        <w:t>.</w:t>
      </w:r>
    </w:p>
    <w:p w14:paraId="5B55D525" w14:textId="77777777" w:rsidR="00DC66D5" w:rsidRPr="008A21B8" w:rsidRDefault="00DC66D5" w:rsidP="00DC66D5">
      <w:pPr>
        <w:pStyle w:val="bullet2"/>
        <w:numPr>
          <w:ilvl w:val="0"/>
          <w:numId w:val="0"/>
        </w:numPr>
        <w:spacing w:before="120" w:after="0" w:line="240" w:lineRule="auto"/>
        <w:ind w:left="568"/>
        <w:rPr>
          <w:rFonts w:cs="Arial"/>
          <w:sz w:val="18"/>
          <w:szCs w:val="18"/>
        </w:rPr>
      </w:pPr>
    </w:p>
    <w:p w14:paraId="06DECA55" w14:textId="77777777" w:rsidR="00DC66D5" w:rsidRPr="008A21B8" w:rsidRDefault="00DC66D5" w:rsidP="00DC66D5">
      <w:pPr>
        <w:pStyle w:val="bullet2"/>
        <w:keepNext/>
        <w:numPr>
          <w:ilvl w:val="1"/>
          <w:numId w:val="10"/>
        </w:numPr>
        <w:tabs>
          <w:tab w:val="left" w:pos="708"/>
        </w:tabs>
        <w:spacing w:after="0" w:line="240" w:lineRule="auto"/>
        <w:ind w:left="568" w:hanging="284"/>
        <w:rPr>
          <w:rFonts w:cs="Arial"/>
          <w:b/>
          <w:sz w:val="18"/>
          <w:szCs w:val="18"/>
        </w:rPr>
      </w:pPr>
      <w:r w:rsidRPr="008A21B8">
        <w:rPr>
          <w:b/>
          <w:sz w:val="18"/>
        </w:rPr>
        <w:t xml:space="preserve">By </w:t>
      </w:r>
      <w:proofErr w:type="spellStart"/>
      <w:r w:rsidRPr="008A21B8">
        <w:rPr>
          <w:b/>
          <w:sz w:val="18"/>
        </w:rPr>
        <w:t>służyć</w:t>
      </w:r>
      <w:proofErr w:type="spellEnd"/>
      <w:r w:rsidRPr="008A21B8">
        <w:rPr>
          <w:b/>
          <w:sz w:val="18"/>
        </w:rPr>
        <w:t xml:space="preserve"> </w:t>
      </w:r>
      <w:proofErr w:type="spellStart"/>
      <w:r w:rsidRPr="008A21B8">
        <w:rPr>
          <w:b/>
          <w:sz w:val="18"/>
        </w:rPr>
        <w:t>naszym</w:t>
      </w:r>
      <w:proofErr w:type="spellEnd"/>
      <w:r w:rsidRPr="008A21B8">
        <w:rPr>
          <w:b/>
          <w:sz w:val="18"/>
        </w:rPr>
        <w:t xml:space="preserve"> </w:t>
      </w:r>
      <w:proofErr w:type="spellStart"/>
      <w:r w:rsidRPr="008A21B8">
        <w:rPr>
          <w:b/>
          <w:sz w:val="18"/>
        </w:rPr>
        <w:t>legalnym</w:t>
      </w:r>
      <w:proofErr w:type="spellEnd"/>
      <w:r w:rsidRPr="008A21B8">
        <w:rPr>
          <w:b/>
          <w:sz w:val="18"/>
        </w:rPr>
        <w:t xml:space="preserve"> </w:t>
      </w:r>
      <w:proofErr w:type="spellStart"/>
      <w:r w:rsidRPr="008A21B8">
        <w:rPr>
          <w:b/>
          <w:sz w:val="18"/>
        </w:rPr>
        <w:t>interesom</w:t>
      </w:r>
      <w:proofErr w:type="spellEnd"/>
    </w:p>
    <w:p w14:paraId="2C04C2D9" w14:textId="77777777" w:rsidR="00DC66D5" w:rsidRPr="008A21B8" w:rsidRDefault="00DC66D5" w:rsidP="00DC66D5">
      <w:pPr>
        <w:pStyle w:val="bullet2"/>
        <w:numPr>
          <w:ilvl w:val="0"/>
          <w:numId w:val="0"/>
        </w:numPr>
        <w:spacing w:after="0" w:line="240" w:lineRule="auto"/>
        <w:rPr>
          <w:rFonts w:cs="Arial"/>
          <w:sz w:val="18"/>
          <w:szCs w:val="18"/>
        </w:rPr>
      </w:pPr>
    </w:p>
    <w:p w14:paraId="4DB3B980" w14:textId="77777777" w:rsidR="00DC66D5" w:rsidRPr="00EB6601" w:rsidRDefault="00DC66D5" w:rsidP="00DC66D5">
      <w:pPr>
        <w:pStyle w:val="bullet2"/>
        <w:numPr>
          <w:ilvl w:val="0"/>
          <w:numId w:val="0"/>
        </w:numPr>
        <w:spacing w:after="0" w:line="240" w:lineRule="auto"/>
        <w:rPr>
          <w:rFonts w:cs="Arial"/>
          <w:sz w:val="18"/>
          <w:szCs w:val="18"/>
        </w:rPr>
      </w:pPr>
      <w:r w:rsidRPr="004426D8">
        <w:rPr>
          <w:sz w:val="18"/>
        </w:rPr>
        <w:t>Używamy Twoich danych osobowych do wdrażania i rozwijania naszych produktów i usług, zarządzania relacją umową z naszymi klientami korporacyjnymi, których jesteś pracownikiem, poprawy zarządzania ryzykiem oraz obrony naszych praw, w tym aby:</w:t>
      </w:r>
    </w:p>
    <w:p w14:paraId="02E045F6"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uzyskanie</w:t>
      </w:r>
      <w:proofErr w:type="spellEnd"/>
      <w:r w:rsidRPr="008A21B8">
        <w:rPr>
          <w:sz w:val="18"/>
        </w:rPr>
        <w:t xml:space="preserve"> </w:t>
      </w:r>
      <w:proofErr w:type="spellStart"/>
      <w:r w:rsidRPr="008A21B8">
        <w:rPr>
          <w:sz w:val="18"/>
        </w:rPr>
        <w:t>dowodów</w:t>
      </w:r>
      <w:proofErr w:type="spellEnd"/>
      <w:r w:rsidRPr="008A21B8">
        <w:rPr>
          <w:sz w:val="18"/>
        </w:rPr>
        <w:t xml:space="preserve"> </w:t>
      </w:r>
      <w:proofErr w:type="spellStart"/>
      <w:r w:rsidRPr="008A21B8">
        <w:rPr>
          <w:sz w:val="18"/>
        </w:rPr>
        <w:t>transakcji</w:t>
      </w:r>
      <w:proofErr w:type="spellEnd"/>
      <w:r w:rsidRPr="008A21B8">
        <w:rPr>
          <w:sz w:val="18"/>
        </w:rPr>
        <w:t>;</w:t>
      </w:r>
    </w:p>
    <w:p w14:paraId="70E89567"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zapobieganie</w:t>
      </w:r>
      <w:proofErr w:type="spellEnd"/>
      <w:r w:rsidRPr="008A21B8">
        <w:rPr>
          <w:sz w:val="18"/>
        </w:rPr>
        <w:t xml:space="preserve"> </w:t>
      </w:r>
      <w:proofErr w:type="spellStart"/>
      <w:r w:rsidRPr="008A21B8">
        <w:rPr>
          <w:sz w:val="18"/>
        </w:rPr>
        <w:t>oszustwom</w:t>
      </w:r>
      <w:proofErr w:type="spellEnd"/>
      <w:r w:rsidRPr="008A21B8">
        <w:rPr>
          <w:sz w:val="18"/>
        </w:rPr>
        <w:t xml:space="preserve">; </w:t>
      </w:r>
    </w:p>
    <w:p w14:paraId="25B8829D" w14:textId="522BDF5C" w:rsidR="00DC66D5" w:rsidRPr="00EB6601" w:rsidRDefault="00CB23BE" w:rsidP="00DC66D5">
      <w:pPr>
        <w:pStyle w:val="bullet2"/>
        <w:numPr>
          <w:ilvl w:val="0"/>
          <w:numId w:val="1"/>
        </w:numPr>
        <w:spacing w:before="120" w:after="0" w:line="240" w:lineRule="auto"/>
        <w:ind w:left="568" w:hanging="284"/>
        <w:rPr>
          <w:rFonts w:cs="Arial"/>
          <w:sz w:val="18"/>
          <w:szCs w:val="18"/>
        </w:rPr>
      </w:pPr>
      <w:r>
        <w:rPr>
          <w:sz w:val="18"/>
        </w:rPr>
        <w:t>wdrażanie kampanii zapobiegawczych, np. poprzez tworzenie alertów o ruchu drogowym lub drogowym;</w:t>
      </w:r>
    </w:p>
    <w:p w14:paraId="327784B2" w14:textId="77777777" w:rsidR="00DC66D5" w:rsidRPr="00EB6601" w:rsidRDefault="00DC66D5" w:rsidP="00DC66D5">
      <w:pPr>
        <w:pStyle w:val="bullet2"/>
        <w:numPr>
          <w:ilvl w:val="0"/>
          <w:numId w:val="1"/>
        </w:numPr>
        <w:spacing w:before="120" w:after="0" w:line="240" w:lineRule="auto"/>
        <w:ind w:left="568" w:hanging="284"/>
        <w:rPr>
          <w:rFonts w:cs="Arial"/>
          <w:sz w:val="18"/>
          <w:szCs w:val="18"/>
        </w:rPr>
      </w:pPr>
      <w:r w:rsidRPr="004426D8">
        <w:rPr>
          <w:sz w:val="18"/>
        </w:rPr>
        <w:t>odpowiadać na oficjalne wnioski władz publicznych w krajach trzecich (położonych poza EEA);</w:t>
      </w:r>
    </w:p>
    <w:p w14:paraId="2E2A7B54" w14:textId="77777777" w:rsidR="00DC66D5" w:rsidRPr="00EB6601" w:rsidRDefault="00DC66D5" w:rsidP="00DC66D5">
      <w:pPr>
        <w:pStyle w:val="bullet2"/>
        <w:numPr>
          <w:ilvl w:val="0"/>
          <w:numId w:val="1"/>
        </w:numPr>
        <w:spacing w:before="120" w:after="0" w:line="240" w:lineRule="auto"/>
        <w:ind w:left="568" w:hanging="284"/>
        <w:rPr>
          <w:rFonts w:cs="Arial"/>
          <w:sz w:val="18"/>
          <w:szCs w:val="18"/>
        </w:rPr>
      </w:pPr>
      <w:r w:rsidRPr="004426D8">
        <w:rPr>
          <w:sz w:val="18"/>
        </w:rPr>
        <w:t>zarządzanie systemami IT, w tym zarządzanie infrastrukturą (np. platformy giełdowe) oraz zapewnienie ciągłości działalności i bezpieczeństwa IT;</w:t>
      </w:r>
    </w:p>
    <w:p w14:paraId="2ECA171D" w14:textId="7824AD87" w:rsidR="00DC66D5" w:rsidRPr="00EB6601" w:rsidRDefault="00B54FAE" w:rsidP="00DC66D5">
      <w:pPr>
        <w:pStyle w:val="bullet2"/>
        <w:numPr>
          <w:ilvl w:val="0"/>
          <w:numId w:val="1"/>
        </w:numPr>
        <w:spacing w:before="120" w:after="0" w:line="240" w:lineRule="auto"/>
        <w:ind w:left="568" w:hanging="284"/>
        <w:rPr>
          <w:rFonts w:cs="Arial"/>
          <w:sz w:val="18"/>
          <w:szCs w:val="18"/>
        </w:rPr>
      </w:pPr>
      <w:r>
        <w:rPr>
          <w:sz w:val="18"/>
        </w:rPr>
        <w:t xml:space="preserve">ustalenie indywidualnych modeli statystycznych, opartych na analizie transakcji, np. do określenia profilu kierowcy i/lub oceny ryzyka ubezpieczeniowego; </w:t>
      </w:r>
    </w:p>
    <w:p w14:paraId="19E585F5" w14:textId="3221FD78" w:rsidR="00DC66D5" w:rsidRPr="00EB6601" w:rsidRDefault="00B54FAE" w:rsidP="00DC66D5">
      <w:pPr>
        <w:pStyle w:val="bullet2"/>
        <w:numPr>
          <w:ilvl w:val="0"/>
          <w:numId w:val="1"/>
        </w:numPr>
        <w:spacing w:before="120" w:after="0" w:line="240" w:lineRule="auto"/>
        <w:ind w:left="568" w:hanging="284"/>
        <w:rPr>
          <w:rFonts w:cs="Arial"/>
          <w:sz w:val="18"/>
          <w:szCs w:val="18"/>
        </w:rPr>
      </w:pPr>
      <w:r>
        <w:rPr>
          <w:sz w:val="18"/>
        </w:rPr>
        <w:t xml:space="preserve">ustanowienie zagregowanych statystyk, testów i modeli do badań i rozwoju, w celu poprawy zarządzania ryzykiem w całej Grupie BNP Paribas lub ulepszenia istniejących produktów i usług lub tworzenia nowych; </w:t>
      </w:r>
    </w:p>
    <w:p w14:paraId="1550DA5A" w14:textId="77777777" w:rsidR="00DC66D5" w:rsidRPr="00EB6601" w:rsidRDefault="00DC66D5" w:rsidP="00DC66D5">
      <w:pPr>
        <w:pStyle w:val="bullet2"/>
        <w:numPr>
          <w:ilvl w:val="0"/>
          <w:numId w:val="1"/>
        </w:numPr>
        <w:spacing w:before="120" w:after="0" w:line="240" w:lineRule="auto"/>
        <w:ind w:left="568" w:hanging="284"/>
        <w:rPr>
          <w:rFonts w:cs="Arial"/>
          <w:sz w:val="18"/>
          <w:szCs w:val="18"/>
        </w:rPr>
      </w:pPr>
      <w:r w:rsidRPr="004426D8">
        <w:rPr>
          <w:sz w:val="18"/>
        </w:rPr>
        <w:t xml:space="preserve">szkoląc nasz personel, nagrywając rozmowy telefoniczne do naszych call center; </w:t>
      </w:r>
    </w:p>
    <w:p w14:paraId="59D57A12" w14:textId="47BD3F3B" w:rsidR="00DC66D5" w:rsidRPr="00EB6601" w:rsidRDefault="00DC66D5" w:rsidP="00DC66D5">
      <w:pPr>
        <w:pStyle w:val="bullet2"/>
        <w:numPr>
          <w:ilvl w:val="0"/>
          <w:numId w:val="1"/>
        </w:numPr>
        <w:spacing w:before="120" w:after="0" w:line="240" w:lineRule="auto"/>
        <w:ind w:left="568" w:hanging="284"/>
        <w:rPr>
          <w:rFonts w:cs="Arial"/>
          <w:sz w:val="18"/>
          <w:szCs w:val="18"/>
        </w:rPr>
      </w:pPr>
      <w:proofErr w:type="spellStart"/>
      <w:r w:rsidRPr="004426D8">
        <w:rPr>
          <w:sz w:val="18"/>
        </w:rPr>
        <w:t>Spersonalizuj</w:t>
      </w:r>
      <w:proofErr w:type="spellEnd"/>
      <w:r w:rsidRPr="004426D8">
        <w:rPr>
          <w:sz w:val="18"/>
        </w:rPr>
        <w:t xml:space="preserve"> </w:t>
      </w:r>
      <w:proofErr w:type="spellStart"/>
      <w:r w:rsidRPr="004426D8">
        <w:rPr>
          <w:sz w:val="18"/>
        </w:rPr>
        <w:t>ofertę</w:t>
      </w:r>
      <w:proofErr w:type="spellEnd"/>
      <w:r w:rsidRPr="004426D8">
        <w:rPr>
          <w:sz w:val="18"/>
        </w:rPr>
        <w:t xml:space="preserve">, </w:t>
      </w:r>
      <w:proofErr w:type="spellStart"/>
      <w:r w:rsidRPr="004426D8">
        <w:rPr>
          <w:sz w:val="18"/>
        </w:rPr>
        <w:t>którą</w:t>
      </w:r>
      <w:proofErr w:type="spellEnd"/>
      <w:r w:rsidRPr="004426D8">
        <w:rPr>
          <w:sz w:val="18"/>
        </w:rPr>
        <w:t xml:space="preserve"> </w:t>
      </w:r>
      <w:proofErr w:type="spellStart"/>
      <w:r w:rsidRPr="004426D8">
        <w:rPr>
          <w:sz w:val="18"/>
        </w:rPr>
        <w:t>oferujemy</w:t>
      </w:r>
      <w:proofErr w:type="spellEnd"/>
      <w:r w:rsidRPr="004426D8">
        <w:rPr>
          <w:sz w:val="18"/>
        </w:rPr>
        <w:t xml:space="preserve">, </w:t>
      </w:r>
      <w:proofErr w:type="spellStart"/>
      <w:r w:rsidRPr="004426D8">
        <w:rPr>
          <w:sz w:val="18"/>
        </w:rPr>
        <w:t>oraz</w:t>
      </w:r>
      <w:proofErr w:type="spellEnd"/>
      <w:r w:rsidRPr="004426D8">
        <w:rPr>
          <w:sz w:val="18"/>
        </w:rPr>
        <w:t xml:space="preserve"> </w:t>
      </w:r>
      <w:proofErr w:type="spellStart"/>
      <w:r w:rsidRPr="004426D8">
        <w:rPr>
          <w:sz w:val="18"/>
        </w:rPr>
        <w:t>ofertę</w:t>
      </w:r>
      <w:proofErr w:type="spellEnd"/>
      <w:r w:rsidRPr="004426D8">
        <w:rPr>
          <w:sz w:val="18"/>
        </w:rPr>
        <w:t xml:space="preserve"> </w:t>
      </w:r>
      <w:proofErr w:type="spellStart"/>
      <w:r w:rsidRPr="004426D8">
        <w:rPr>
          <w:sz w:val="18"/>
        </w:rPr>
        <w:t>innych</w:t>
      </w:r>
      <w:proofErr w:type="spellEnd"/>
      <w:r w:rsidRPr="004426D8">
        <w:rPr>
          <w:sz w:val="18"/>
        </w:rPr>
        <w:t xml:space="preserve"> </w:t>
      </w:r>
      <w:proofErr w:type="spellStart"/>
      <w:r w:rsidRPr="004426D8">
        <w:rPr>
          <w:sz w:val="18"/>
        </w:rPr>
        <w:t>podmiotów</w:t>
      </w:r>
      <w:proofErr w:type="spellEnd"/>
      <w:r w:rsidRPr="004426D8">
        <w:rPr>
          <w:sz w:val="18"/>
        </w:rPr>
        <w:t xml:space="preserve"> BNP Paribas Group:</w:t>
      </w:r>
    </w:p>
    <w:p w14:paraId="6DB8FA66" w14:textId="5D05ADF2" w:rsidR="00DC66D5" w:rsidRPr="00EB6601" w:rsidRDefault="00DC66D5" w:rsidP="00DC66D5">
      <w:pPr>
        <w:pStyle w:val="bullet2"/>
        <w:numPr>
          <w:ilvl w:val="2"/>
          <w:numId w:val="3"/>
        </w:numPr>
        <w:tabs>
          <w:tab w:val="clear" w:pos="2160"/>
          <w:tab w:val="num" w:pos="708"/>
        </w:tabs>
        <w:spacing w:after="0" w:line="240" w:lineRule="auto"/>
        <w:ind w:left="1068"/>
        <w:rPr>
          <w:rFonts w:cs="Arial"/>
          <w:sz w:val="18"/>
          <w:szCs w:val="18"/>
        </w:rPr>
      </w:pPr>
      <w:r w:rsidRPr="004426D8">
        <w:rPr>
          <w:sz w:val="18"/>
        </w:rPr>
        <w:t>poprawę jakości naszych produktów i usług ubezpieczeniowych; oraz</w:t>
      </w:r>
    </w:p>
    <w:p w14:paraId="6C6B108A" w14:textId="77777777" w:rsidR="00DC66D5" w:rsidRPr="00EB6601" w:rsidRDefault="00DC66D5" w:rsidP="00DC66D5">
      <w:pPr>
        <w:pStyle w:val="bullet2"/>
        <w:numPr>
          <w:ilvl w:val="2"/>
          <w:numId w:val="3"/>
        </w:numPr>
        <w:tabs>
          <w:tab w:val="clear" w:pos="2160"/>
          <w:tab w:val="num" w:pos="708"/>
        </w:tabs>
        <w:spacing w:after="0" w:line="240" w:lineRule="auto"/>
        <w:ind w:left="1068"/>
      </w:pPr>
      <w:r w:rsidRPr="004426D8">
        <w:rPr>
          <w:sz w:val="18"/>
        </w:rPr>
        <w:lastRenderedPageBreak/>
        <w:t xml:space="preserve">Promując produkty lub usługi odpowiadające Twojej sytuacji i profilowi. </w:t>
      </w:r>
    </w:p>
    <w:p w14:paraId="32BEDC89" w14:textId="77777777" w:rsidR="00B508AE" w:rsidRPr="00EB6601" w:rsidRDefault="00B508AE" w:rsidP="00B508AE">
      <w:pPr>
        <w:pStyle w:val="bullet2"/>
        <w:numPr>
          <w:ilvl w:val="0"/>
          <w:numId w:val="0"/>
        </w:numPr>
        <w:spacing w:after="0" w:line="240" w:lineRule="auto"/>
        <w:ind w:firstLine="324"/>
        <w:rPr>
          <w:sz w:val="18"/>
          <w:szCs w:val="22"/>
        </w:rPr>
      </w:pPr>
    </w:p>
    <w:p w14:paraId="62667724" w14:textId="1AF7E2A7" w:rsidR="00DC66D5" w:rsidRPr="00B508AE" w:rsidRDefault="00DC66D5" w:rsidP="00B508AE">
      <w:pPr>
        <w:pStyle w:val="bullet2"/>
        <w:numPr>
          <w:ilvl w:val="0"/>
          <w:numId w:val="0"/>
        </w:numPr>
        <w:spacing w:after="0" w:line="240" w:lineRule="auto"/>
        <w:ind w:firstLine="324"/>
        <w:rPr>
          <w:sz w:val="18"/>
          <w:szCs w:val="22"/>
          <w:lang w:val="en-US"/>
        </w:rPr>
      </w:pPr>
      <w:r w:rsidRPr="00EB6601">
        <w:rPr>
          <w:sz w:val="18"/>
          <w:szCs w:val="22"/>
          <w:lang w:val="en-US"/>
        </w:rPr>
        <w:t xml:space="preserve">Te oferty mogą być oferowane dzięki: </w:t>
      </w:r>
    </w:p>
    <w:p w14:paraId="0FF58768" w14:textId="77777777" w:rsidR="00DC66D5" w:rsidRPr="004426D8" w:rsidRDefault="00DC66D5" w:rsidP="00B508AE">
      <w:pPr>
        <w:pStyle w:val="bullet2"/>
        <w:numPr>
          <w:ilvl w:val="0"/>
          <w:numId w:val="0"/>
        </w:numPr>
        <w:spacing w:after="0" w:line="240" w:lineRule="auto"/>
        <w:ind w:firstLine="324"/>
        <w:rPr>
          <w:lang w:val="en-US"/>
        </w:rPr>
      </w:pPr>
    </w:p>
    <w:p w14:paraId="595866C3" w14:textId="77777777" w:rsidR="00DC66D5" w:rsidRPr="004426D8" w:rsidRDefault="00DC66D5" w:rsidP="00B508AE">
      <w:pPr>
        <w:pStyle w:val="bullet2"/>
        <w:numPr>
          <w:ilvl w:val="3"/>
          <w:numId w:val="3"/>
        </w:numPr>
        <w:tabs>
          <w:tab w:val="clear" w:pos="2880"/>
          <w:tab w:val="num" w:pos="720"/>
        </w:tabs>
        <w:ind w:left="1080"/>
        <w:rPr>
          <w:rFonts w:cs="Arial"/>
          <w:sz w:val="18"/>
          <w:szCs w:val="18"/>
          <w:lang w:val="en-US"/>
        </w:rPr>
      </w:pPr>
      <w:r w:rsidRPr="00EB6601">
        <w:rPr>
          <w:sz w:val="18"/>
          <w:lang w:val="en-US"/>
        </w:rPr>
        <w:t>Segmentowanie naszych potencjalnych klientów i klientów;</w:t>
      </w:r>
    </w:p>
    <w:p w14:paraId="2F6B39B5" w14:textId="0010C165" w:rsidR="00DC66D5" w:rsidRPr="004426D8" w:rsidRDefault="00DC66D5" w:rsidP="00B508AE">
      <w:pPr>
        <w:pStyle w:val="bullet2"/>
        <w:numPr>
          <w:ilvl w:val="3"/>
          <w:numId w:val="3"/>
        </w:numPr>
        <w:tabs>
          <w:tab w:val="clear" w:pos="2880"/>
          <w:tab w:val="num" w:pos="720"/>
        </w:tabs>
        <w:ind w:left="1080"/>
        <w:rPr>
          <w:rFonts w:cs="Arial"/>
          <w:sz w:val="18"/>
          <w:szCs w:val="18"/>
          <w:lang w:val="en-US"/>
        </w:rPr>
      </w:pPr>
      <w:r w:rsidRPr="00EB6601">
        <w:rPr>
          <w:sz w:val="18"/>
          <w:lang w:val="en-US"/>
        </w:rPr>
        <w:t>analizę Twoich nawyków i preferencji w różnych kanałach (wizyty u naszych przedstawicieli, e-maile lub wiadomości, wizyty na naszej stronie internetowej itp.); oraz</w:t>
      </w:r>
    </w:p>
    <w:p w14:paraId="3F9199B0" w14:textId="77777777" w:rsidR="00DC66D5" w:rsidRPr="004426D8" w:rsidRDefault="00DC66D5" w:rsidP="00B508AE">
      <w:pPr>
        <w:pStyle w:val="bullet2"/>
        <w:numPr>
          <w:ilvl w:val="3"/>
          <w:numId w:val="3"/>
        </w:numPr>
        <w:tabs>
          <w:tab w:val="clear" w:pos="2880"/>
          <w:tab w:val="num" w:pos="720"/>
        </w:tabs>
        <w:ind w:left="1080"/>
        <w:rPr>
          <w:rFonts w:cs="Arial"/>
          <w:sz w:val="18"/>
          <w:szCs w:val="18"/>
          <w:lang w:val="en-US"/>
        </w:rPr>
      </w:pPr>
      <w:r w:rsidRPr="00EB6601">
        <w:rPr>
          <w:sz w:val="18"/>
          <w:lang w:val="en-US"/>
        </w:rPr>
        <w:t>Łączenie danych z Twoich produktów i usług ubezpieczeniowych, na które już się zapisałeś lub na które otrzymałeś wycenę, z innymi danymi, które posiadamy na Twój temat.</w:t>
      </w:r>
    </w:p>
    <w:p w14:paraId="4FC1D2F9" w14:textId="77777777" w:rsidR="00DC66D5" w:rsidRPr="004426D8" w:rsidRDefault="00DC66D5" w:rsidP="00B508AE">
      <w:pPr>
        <w:pStyle w:val="bullet2"/>
        <w:keepNext/>
        <w:numPr>
          <w:ilvl w:val="0"/>
          <w:numId w:val="0"/>
        </w:numPr>
        <w:spacing w:after="0" w:line="240" w:lineRule="auto"/>
        <w:rPr>
          <w:rFonts w:cs="Arial"/>
          <w:i/>
          <w:sz w:val="18"/>
          <w:szCs w:val="18"/>
          <w:u w:val="single"/>
          <w:lang w:val="en-US"/>
        </w:rPr>
      </w:pPr>
      <w:r w:rsidRPr="00EB6601">
        <w:rPr>
          <w:i/>
          <w:sz w:val="18"/>
          <w:u w:val="single"/>
          <w:lang w:val="en-US"/>
        </w:rPr>
        <w:t>Dotyczy wyłącznie pracowników naszych klientów korporacyjnych:</w:t>
      </w:r>
    </w:p>
    <w:p w14:paraId="59C772B9" w14:textId="77777777" w:rsidR="00DC66D5" w:rsidRPr="004426D8" w:rsidRDefault="00DC66D5" w:rsidP="00B508AE">
      <w:pPr>
        <w:pStyle w:val="bullet2"/>
        <w:keepNext/>
        <w:numPr>
          <w:ilvl w:val="0"/>
          <w:numId w:val="0"/>
        </w:numPr>
        <w:spacing w:after="0" w:line="240" w:lineRule="auto"/>
        <w:rPr>
          <w:rFonts w:cs="Arial"/>
          <w:sz w:val="18"/>
          <w:szCs w:val="18"/>
          <w:lang w:val="en-US"/>
        </w:rPr>
      </w:pPr>
    </w:p>
    <w:p w14:paraId="5388FBFF" w14:textId="77777777" w:rsidR="00DC66D5" w:rsidRPr="004426D8" w:rsidRDefault="00DC66D5" w:rsidP="00B508AE">
      <w:pPr>
        <w:pStyle w:val="bullet2"/>
        <w:keepNext/>
        <w:numPr>
          <w:ilvl w:val="0"/>
          <w:numId w:val="1"/>
        </w:numPr>
        <w:spacing w:before="120" w:after="0" w:line="240" w:lineRule="auto"/>
        <w:ind w:left="568" w:hanging="284"/>
        <w:rPr>
          <w:rFonts w:cs="Arial"/>
          <w:sz w:val="18"/>
          <w:szCs w:val="18"/>
          <w:lang w:val="en-US"/>
        </w:rPr>
      </w:pPr>
      <w:r w:rsidRPr="00EB6601">
        <w:rPr>
          <w:sz w:val="18"/>
          <w:lang w:val="en-US"/>
        </w:rPr>
        <w:t xml:space="preserve">określić, czy i na jakich warunkach możemy zaoferować produkt lub usługę; </w:t>
      </w:r>
    </w:p>
    <w:p w14:paraId="493848D7" w14:textId="77777777" w:rsidR="00DC66D5" w:rsidRPr="004426D8" w:rsidRDefault="00DC66D5" w:rsidP="00B508AE">
      <w:pPr>
        <w:pStyle w:val="bullet2"/>
        <w:keepNext/>
        <w:numPr>
          <w:ilvl w:val="0"/>
          <w:numId w:val="1"/>
        </w:numPr>
        <w:spacing w:before="120" w:after="0" w:line="240" w:lineRule="auto"/>
        <w:ind w:left="568" w:hanging="284"/>
        <w:rPr>
          <w:rFonts w:cs="Arial"/>
          <w:sz w:val="18"/>
          <w:szCs w:val="18"/>
          <w:lang w:val="en-US"/>
        </w:rPr>
      </w:pPr>
      <w:r w:rsidRPr="004426D8">
        <w:rPr>
          <w:sz w:val="18"/>
        </w:rPr>
        <w:t>dostarczanie informacji o naszych produktach i usługach;</w:t>
      </w:r>
    </w:p>
    <w:p w14:paraId="0F4F4CD4"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zarządzać rozwiązywaniem sporów oraz udzielać pomocy i odpowiadać na prośby i skargi (w tym na zgłoszenia);</w:t>
      </w:r>
    </w:p>
    <w:p w14:paraId="704329FE" w14:textId="0BBFECDE"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zapewnić cyfrową platformę, która pozwala (i) łatwo korzystać z określonych usług bezpośrednio na smartfonach oraz (ii) korzystać z grupy pojazdów współlokacyjnych, aby zwiększyć wykorzystanie pojazdów; oraz</w:t>
      </w:r>
    </w:p>
    <w:p w14:paraId="5BAEF254" w14:textId="3DEF1673" w:rsidR="00DC66D5" w:rsidRPr="008A21B8" w:rsidRDefault="0027485C" w:rsidP="00DC66D5">
      <w:pPr>
        <w:pStyle w:val="bullet2"/>
        <w:numPr>
          <w:ilvl w:val="0"/>
          <w:numId w:val="1"/>
        </w:numPr>
        <w:spacing w:before="120" w:after="0" w:line="240" w:lineRule="auto"/>
        <w:ind w:left="568" w:hanging="284"/>
        <w:rPr>
          <w:rFonts w:cs="Arial"/>
          <w:sz w:val="18"/>
          <w:szCs w:val="18"/>
        </w:rPr>
      </w:pPr>
      <w:proofErr w:type="spellStart"/>
      <w:r>
        <w:rPr>
          <w:sz w:val="18"/>
        </w:rPr>
        <w:t>Rozliczenia</w:t>
      </w:r>
      <w:proofErr w:type="spellEnd"/>
      <w:r>
        <w:rPr>
          <w:sz w:val="18"/>
        </w:rPr>
        <w:t xml:space="preserve"> i </w:t>
      </w:r>
      <w:proofErr w:type="spellStart"/>
      <w:r>
        <w:rPr>
          <w:sz w:val="18"/>
        </w:rPr>
        <w:t>windykacja</w:t>
      </w:r>
      <w:proofErr w:type="spellEnd"/>
      <w:r>
        <w:rPr>
          <w:sz w:val="18"/>
        </w:rPr>
        <w:t>.</w:t>
      </w:r>
    </w:p>
    <w:p w14:paraId="6193607F" w14:textId="77777777" w:rsidR="00DC66D5" w:rsidRPr="008A21B8" w:rsidRDefault="00DC66D5" w:rsidP="00DC66D5">
      <w:pPr>
        <w:spacing w:after="0"/>
        <w:jc w:val="both"/>
        <w:rPr>
          <w:rFonts w:ascii="Arial" w:hAnsi="Arial" w:cs="Arial"/>
          <w:b/>
          <w:color w:val="00B050"/>
          <w:sz w:val="18"/>
          <w:szCs w:val="18"/>
        </w:rPr>
      </w:pPr>
    </w:p>
    <w:p w14:paraId="6DE9DC20" w14:textId="77777777" w:rsidR="00DC66D5" w:rsidRPr="00EB6601" w:rsidRDefault="00DC66D5" w:rsidP="00DC66D5">
      <w:pPr>
        <w:spacing w:after="0"/>
        <w:jc w:val="both"/>
        <w:rPr>
          <w:rFonts w:ascii="Arial" w:eastAsia="Times New Roman" w:hAnsi="Arial" w:cs="Arial"/>
          <w:kern w:val="20"/>
          <w:sz w:val="18"/>
          <w:szCs w:val="18"/>
        </w:rPr>
      </w:pPr>
      <w:r w:rsidRPr="004426D8">
        <w:rPr>
          <w:rFonts w:ascii="Arial" w:hAnsi="Arial"/>
          <w:kern w:val="20"/>
          <w:sz w:val="18"/>
        </w:rPr>
        <w:t xml:space="preserve">We wszystkich przypadkach Twoje dane mogą być agregowane w formie zanonimizowanych statystyk, które mogą być oferowane klientom profesjonalnym oraz podmiotom Grupy BNP </w:t>
      </w:r>
      <w:proofErr w:type="spellStart"/>
      <w:r w:rsidRPr="004426D8">
        <w:rPr>
          <w:rFonts w:ascii="Arial" w:hAnsi="Arial"/>
          <w:kern w:val="20"/>
          <w:sz w:val="18"/>
        </w:rPr>
        <w:t>Parabis</w:t>
      </w:r>
      <w:proofErr w:type="spellEnd"/>
      <w:r w:rsidRPr="004426D8">
        <w:rPr>
          <w:rFonts w:ascii="Arial" w:hAnsi="Arial"/>
          <w:kern w:val="20"/>
          <w:sz w:val="18"/>
        </w:rPr>
        <w:t xml:space="preserve">, aby </w:t>
      </w:r>
      <w:proofErr w:type="spellStart"/>
      <w:r w:rsidRPr="004426D8">
        <w:rPr>
          <w:rFonts w:ascii="Arial" w:hAnsi="Arial"/>
          <w:kern w:val="20"/>
          <w:sz w:val="18"/>
        </w:rPr>
        <w:t>umożliwić</w:t>
      </w:r>
      <w:proofErr w:type="spellEnd"/>
      <w:r w:rsidRPr="004426D8">
        <w:rPr>
          <w:rFonts w:ascii="Arial" w:hAnsi="Arial"/>
          <w:kern w:val="20"/>
          <w:sz w:val="18"/>
        </w:rPr>
        <w:t xml:space="preserve"> </w:t>
      </w:r>
      <w:proofErr w:type="spellStart"/>
      <w:r w:rsidRPr="004426D8">
        <w:rPr>
          <w:rFonts w:ascii="Arial" w:hAnsi="Arial"/>
          <w:kern w:val="20"/>
          <w:sz w:val="18"/>
        </w:rPr>
        <w:t>im</w:t>
      </w:r>
      <w:proofErr w:type="spellEnd"/>
      <w:r w:rsidRPr="004426D8">
        <w:rPr>
          <w:rFonts w:ascii="Arial" w:hAnsi="Arial"/>
          <w:kern w:val="20"/>
          <w:sz w:val="18"/>
        </w:rPr>
        <w:t xml:space="preserve"> </w:t>
      </w:r>
      <w:proofErr w:type="spellStart"/>
      <w:r w:rsidRPr="004426D8">
        <w:rPr>
          <w:rFonts w:ascii="Arial" w:hAnsi="Arial"/>
          <w:kern w:val="20"/>
          <w:sz w:val="18"/>
        </w:rPr>
        <w:t>rozwijanie</w:t>
      </w:r>
      <w:proofErr w:type="spellEnd"/>
      <w:r w:rsidRPr="004426D8">
        <w:rPr>
          <w:rFonts w:ascii="Arial" w:hAnsi="Arial"/>
          <w:kern w:val="20"/>
          <w:sz w:val="18"/>
        </w:rPr>
        <w:t xml:space="preserve"> </w:t>
      </w:r>
      <w:proofErr w:type="spellStart"/>
      <w:r w:rsidRPr="004426D8">
        <w:rPr>
          <w:rFonts w:ascii="Arial" w:hAnsi="Arial"/>
          <w:kern w:val="20"/>
          <w:sz w:val="18"/>
        </w:rPr>
        <w:t>ich</w:t>
      </w:r>
      <w:proofErr w:type="spellEnd"/>
      <w:r w:rsidRPr="004426D8">
        <w:rPr>
          <w:rFonts w:ascii="Arial" w:hAnsi="Arial"/>
          <w:kern w:val="20"/>
          <w:sz w:val="18"/>
        </w:rPr>
        <w:t xml:space="preserve"> </w:t>
      </w:r>
      <w:proofErr w:type="spellStart"/>
      <w:r w:rsidRPr="004426D8">
        <w:rPr>
          <w:rFonts w:ascii="Arial" w:hAnsi="Arial"/>
          <w:kern w:val="20"/>
          <w:sz w:val="18"/>
        </w:rPr>
        <w:t>działalności</w:t>
      </w:r>
      <w:proofErr w:type="spellEnd"/>
      <w:r w:rsidRPr="004426D8">
        <w:rPr>
          <w:rFonts w:ascii="Arial" w:hAnsi="Arial"/>
          <w:kern w:val="20"/>
          <w:sz w:val="18"/>
        </w:rPr>
        <w:t>.</w:t>
      </w:r>
    </w:p>
    <w:p w14:paraId="3FAE985C" w14:textId="77777777" w:rsidR="00DC66D5" w:rsidRPr="00EB6601" w:rsidRDefault="00DC66D5" w:rsidP="00DC66D5">
      <w:pPr>
        <w:spacing w:after="0"/>
        <w:jc w:val="both"/>
        <w:rPr>
          <w:rFonts w:ascii="Arial" w:eastAsia="Times New Roman" w:hAnsi="Arial" w:cs="Arial"/>
          <w:kern w:val="20"/>
          <w:sz w:val="18"/>
          <w:szCs w:val="18"/>
        </w:rPr>
      </w:pPr>
    </w:p>
    <w:p w14:paraId="2817C815" w14:textId="1A17466D" w:rsidR="00DC66D5" w:rsidRPr="00EB6601" w:rsidRDefault="00DC66D5" w:rsidP="00DC66D5">
      <w:pPr>
        <w:pStyle w:val="bullet2"/>
        <w:numPr>
          <w:ilvl w:val="1"/>
          <w:numId w:val="10"/>
        </w:numPr>
        <w:tabs>
          <w:tab w:val="left" w:pos="708"/>
        </w:tabs>
        <w:spacing w:after="0" w:line="240" w:lineRule="auto"/>
        <w:ind w:left="568" w:hanging="284"/>
        <w:rPr>
          <w:rFonts w:cs="Arial"/>
          <w:b/>
          <w:sz w:val="18"/>
          <w:szCs w:val="18"/>
          <w:highlight w:val="yellow"/>
        </w:rPr>
      </w:pPr>
      <w:r w:rsidRPr="00BB5648">
        <w:rPr>
          <w:b/>
          <w:sz w:val="18"/>
          <w:highlight w:val="yellow"/>
        </w:rPr>
        <w:t>Aby uszanować Twój wybór, możemy poprosić o zgodę na określony cel przetwarzania</w:t>
      </w:r>
    </w:p>
    <w:p w14:paraId="33638C1F" w14:textId="77777777" w:rsidR="00DC66D5" w:rsidRPr="00EB6601" w:rsidRDefault="00DC66D5" w:rsidP="00DC66D5">
      <w:pPr>
        <w:pStyle w:val="ListParagraph"/>
        <w:spacing w:after="0"/>
        <w:ind w:left="0"/>
        <w:jc w:val="both"/>
        <w:rPr>
          <w:rFonts w:ascii="Arial" w:hAnsi="Arial" w:cs="Arial"/>
          <w:sz w:val="18"/>
          <w:szCs w:val="18"/>
        </w:rPr>
      </w:pPr>
    </w:p>
    <w:p w14:paraId="0D034779" w14:textId="36AF70D0" w:rsidR="00DC66D5" w:rsidRPr="00EB6601" w:rsidRDefault="00DC66D5" w:rsidP="00DC66D5">
      <w:pPr>
        <w:pStyle w:val="ListParagraph"/>
        <w:spacing w:after="0"/>
        <w:ind w:left="0"/>
        <w:jc w:val="both"/>
        <w:rPr>
          <w:rFonts w:ascii="Arial" w:hAnsi="Arial" w:cs="Arial"/>
          <w:sz w:val="18"/>
          <w:szCs w:val="18"/>
        </w:rPr>
      </w:pPr>
      <w:r w:rsidRPr="004426D8">
        <w:rPr>
          <w:rFonts w:ascii="Arial" w:hAnsi="Arial"/>
          <w:sz w:val="18"/>
        </w:rPr>
        <w:t xml:space="preserve">W niektórych przypadkach możemy wymagać zgody na przetwarzanie Twoich danych, na przykład: </w:t>
      </w:r>
    </w:p>
    <w:p w14:paraId="51D9A800" w14:textId="77777777" w:rsidR="00DC66D5" w:rsidRPr="00EB6601" w:rsidRDefault="00DC66D5" w:rsidP="00DC66D5">
      <w:pPr>
        <w:pStyle w:val="ListParagraph"/>
        <w:spacing w:after="0"/>
        <w:ind w:left="0"/>
        <w:jc w:val="both"/>
        <w:rPr>
          <w:rFonts w:ascii="Arial" w:hAnsi="Arial" w:cs="Arial"/>
          <w:sz w:val="18"/>
          <w:szCs w:val="18"/>
        </w:rPr>
      </w:pPr>
    </w:p>
    <w:p w14:paraId="260EE6F0" w14:textId="040EF9A5" w:rsidR="00DC66D5" w:rsidRPr="00EB6601" w:rsidRDefault="00DC66D5" w:rsidP="00DC66D5">
      <w:pPr>
        <w:pStyle w:val="ListParagraph"/>
        <w:numPr>
          <w:ilvl w:val="0"/>
          <w:numId w:val="12"/>
        </w:numPr>
        <w:spacing w:after="0"/>
        <w:ind w:left="360"/>
        <w:jc w:val="both"/>
        <w:rPr>
          <w:rFonts w:ascii="Arial" w:hAnsi="Arial" w:cs="Arial"/>
          <w:sz w:val="18"/>
          <w:szCs w:val="18"/>
        </w:rPr>
      </w:pPr>
      <w:r w:rsidRPr="004426D8">
        <w:rPr>
          <w:rFonts w:ascii="Arial" w:hAnsi="Arial"/>
          <w:sz w:val="18"/>
        </w:rPr>
        <w:t>Chyba że powołujemy się na inne podstawy prawne, gdzie powyższe cele prowadzą do automatycznego podejmowania decyzji, które przynoszą skutki prawne lub znacząco wpływają na Ciebie. W tym przypadku osobno poinformujemy Cię o przyczynie, a także o zakresie i oczekiwanych konsekwencjach tego przetwarzania; i/lub</w:t>
      </w:r>
    </w:p>
    <w:p w14:paraId="24BE3DFC" w14:textId="77777777" w:rsidR="00DC66D5" w:rsidRPr="00EB6601" w:rsidRDefault="00DC66D5" w:rsidP="00DC66D5">
      <w:pPr>
        <w:pStyle w:val="bullet2"/>
        <w:numPr>
          <w:ilvl w:val="0"/>
          <w:numId w:val="1"/>
        </w:numPr>
        <w:spacing w:before="120" w:after="0" w:line="240" w:lineRule="auto"/>
        <w:ind w:left="349" w:hanging="283"/>
        <w:rPr>
          <w:rFonts w:cs="Arial"/>
          <w:sz w:val="18"/>
          <w:szCs w:val="18"/>
        </w:rPr>
      </w:pPr>
      <w:r w:rsidRPr="004426D8">
        <w:rPr>
          <w:sz w:val="18"/>
        </w:rPr>
        <w:t xml:space="preserve">Jeśli będziemy musieli przeprowadzić dalsze przetwarzanie w celach innych niż te wymienione powyżej w tej sekcji 3, powiadomimy Cię i, jeśli to stosowne, poprosimy o Twoją zgodę. </w:t>
      </w:r>
    </w:p>
    <w:p w14:paraId="315CBA40" w14:textId="77777777" w:rsidR="00DC66D5" w:rsidRPr="00EB6601" w:rsidRDefault="00DC66D5" w:rsidP="00DC66D5">
      <w:pPr>
        <w:pStyle w:val="bullet2"/>
        <w:numPr>
          <w:ilvl w:val="0"/>
          <w:numId w:val="0"/>
        </w:numPr>
        <w:spacing w:before="120" w:after="0" w:line="240" w:lineRule="auto"/>
        <w:rPr>
          <w:rFonts w:cs="Arial"/>
          <w:sz w:val="18"/>
          <w:szCs w:val="18"/>
        </w:rPr>
      </w:pPr>
    </w:p>
    <w:p w14:paraId="4D61EA96" w14:textId="77777777" w:rsidR="00DC66D5" w:rsidRPr="00EB6601" w:rsidRDefault="00DC66D5" w:rsidP="00DC66D5">
      <w:pPr>
        <w:pStyle w:val="Heading1"/>
        <w:numPr>
          <w:ilvl w:val="0"/>
          <w:numId w:val="9"/>
        </w:numPr>
        <w:ind w:left="284" w:hanging="284"/>
        <w:rPr>
          <w:sz w:val="20"/>
        </w:rPr>
      </w:pPr>
      <w:r w:rsidRPr="004426D8">
        <w:t>Z KIM DZIELIMY SIĘ TWOIMI DANYMI OSOBOWYMI?</w:t>
      </w:r>
    </w:p>
    <w:p w14:paraId="40716551" w14:textId="77777777" w:rsidR="00DC66D5" w:rsidRPr="00EB6601" w:rsidRDefault="00DC66D5" w:rsidP="00DC66D5">
      <w:pPr>
        <w:spacing w:after="0"/>
        <w:jc w:val="both"/>
        <w:rPr>
          <w:rFonts w:ascii="Arial" w:hAnsi="Arial" w:cs="Arial"/>
          <w:sz w:val="18"/>
          <w:szCs w:val="18"/>
        </w:rPr>
      </w:pPr>
    </w:p>
    <w:p w14:paraId="5948B2AF" w14:textId="77777777" w:rsidR="00DC66D5" w:rsidRPr="00EB6601" w:rsidRDefault="00DC66D5" w:rsidP="00DC66D5">
      <w:pPr>
        <w:spacing w:after="0"/>
        <w:jc w:val="both"/>
        <w:rPr>
          <w:rFonts w:ascii="Arial" w:hAnsi="Arial" w:cs="Arial"/>
          <w:sz w:val="18"/>
          <w:szCs w:val="18"/>
        </w:rPr>
      </w:pPr>
      <w:r w:rsidRPr="004426D8">
        <w:rPr>
          <w:rFonts w:ascii="Arial" w:hAnsi="Arial"/>
          <w:sz w:val="18"/>
        </w:rPr>
        <w:t>Aby osiągnąć powyższe cele, ujawniamy Twoje dane osobowe wyłącznie następującym osobom:</w:t>
      </w:r>
    </w:p>
    <w:p w14:paraId="54FBD0BE" w14:textId="77777777" w:rsidR="00DC66D5" w:rsidRPr="00EB6601" w:rsidRDefault="00DC66D5" w:rsidP="00DC66D5">
      <w:pPr>
        <w:pStyle w:val="bullet2"/>
        <w:numPr>
          <w:ilvl w:val="0"/>
          <w:numId w:val="1"/>
        </w:numPr>
        <w:spacing w:before="120" w:after="0" w:line="240" w:lineRule="auto"/>
        <w:ind w:left="568" w:hanging="284"/>
        <w:rPr>
          <w:rFonts w:cs="Arial"/>
          <w:sz w:val="18"/>
          <w:szCs w:val="18"/>
        </w:rPr>
      </w:pPr>
      <w:r w:rsidRPr="004426D8">
        <w:rPr>
          <w:sz w:val="18"/>
        </w:rPr>
        <w:t>Nasz personel odpowiedzialny za zarządzanie produktami i usługami ubezpieczeniowymi;</w:t>
      </w:r>
    </w:p>
    <w:p w14:paraId="5B83FBD0" w14:textId="77777777" w:rsidR="00DC66D5" w:rsidRPr="00EB6601" w:rsidRDefault="00DC66D5" w:rsidP="00DC66D5">
      <w:pPr>
        <w:pStyle w:val="bullet2"/>
        <w:numPr>
          <w:ilvl w:val="0"/>
          <w:numId w:val="1"/>
        </w:numPr>
        <w:spacing w:before="120" w:after="0" w:line="240" w:lineRule="auto"/>
        <w:ind w:left="568" w:hanging="284"/>
        <w:rPr>
          <w:rFonts w:cs="Arial"/>
          <w:sz w:val="18"/>
          <w:szCs w:val="18"/>
        </w:rPr>
      </w:pPr>
      <w:r w:rsidRPr="004426D8">
        <w:rPr>
          <w:sz w:val="18"/>
        </w:rPr>
        <w:t>Współubezpieczeni, reasekuraci, biura ubezpieczeń komunikacyjnych oraz fundusze gwarancyjne;</w:t>
      </w:r>
    </w:p>
    <w:p w14:paraId="71603EE4"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 xml:space="preserve">Strony zainteresowane umową ubezpieczeniową, takie jak: </w:t>
      </w:r>
    </w:p>
    <w:p w14:paraId="145992FD" w14:textId="77777777" w:rsidR="00DC66D5" w:rsidRPr="004426D8" w:rsidRDefault="00DC66D5" w:rsidP="00DC66D5">
      <w:pPr>
        <w:pStyle w:val="bullet2"/>
        <w:numPr>
          <w:ilvl w:val="1"/>
          <w:numId w:val="1"/>
        </w:numPr>
        <w:spacing w:before="120" w:after="0" w:line="240" w:lineRule="auto"/>
        <w:rPr>
          <w:rFonts w:cs="Arial"/>
          <w:sz w:val="18"/>
          <w:szCs w:val="18"/>
          <w:lang w:val="en-US"/>
        </w:rPr>
      </w:pPr>
      <w:r w:rsidRPr="00EB6601">
        <w:rPr>
          <w:sz w:val="18"/>
          <w:lang w:val="en-US"/>
        </w:rPr>
        <w:t>ubezpieczeni, sygnatariuszy i ubezpieczeni oraz ich przedstawicieli;</w:t>
      </w:r>
    </w:p>
    <w:p w14:paraId="4B68A596" w14:textId="77777777" w:rsidR="00DC66D5" w:rsidRPr="004426D8" w:rsidRDefault="00DC66D5" w:rsidP="00DC66D5">
      <w:pPr>
        <w:pStyle w:val="bullet2"/>
        <w:numPr>
          <w:ilvl w:val="1"/>
          <w:numId w:val="1"/>
        </w:numPr>
        <w:spacing w:before="120" w:after="0" w:line="240" w:lineRule="auto"/>
        <w:rPr>
          <w:rFonts w:cs="Arial"/>
          <w:sz w:val="18"/>
          <w:szCs w:val="18"/>
          <w:lang w:val="en-US"/>
        </w:rPr>
      </w:pPr>
      <w:r w:rsidRPr="00EB6601">
        <w:rPr>
          <w:sz w:val="18"/>
          <w:lang w:val="en-US"/>
        </w:rPr>
        <w:t>cesjonariuszy umowy lub beneficjenci subrogacji;</w:t>
      </w:r>
    </w:p>
    <w:p w14:paraId="08A555BF" w14:textId="77777777" w:rsidR="00DC66D5" w:rsidRPr="004426D8" w:rsidRDefault="00DC66D5" w:rsidP="00DC66D5">
      <w:pPr>
        <w:pStyle w:val="bullet2"/>
        <w:numPr>
          <w:ilvl w:val="1"/>
          <w:numId w:val="1"/>
        </w:numPr>
        <w:spacing w:before="120" w:after="0" w:line="240" w:lineRule="auto"/>
        <w:rPr>
          <w:rFonts w:cs="Arial"/>
          <w:sz w:val="18"/>
          <w:szCs w:val="18"/>
          <w:lang w:val="en-US"/>
        </w:rPr>
      </w:pPr>
      <w:r w:rsidRPr="00EB6601">
        <w:rPr>
          <w:sz w:val="18"/>
          <w:lang w:val="en-US"/>
        </w:rPr>
        <w:t>osoby odpowiedzialne za incydenty, ofiary, ich przedstawiciele i świadkowie.</w:t>
      </w:r>
    </w:p>
    <w:p w14:paraId="49D7233A"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podmioty BNP Paribas Group (np. możesz korzystać z pełnego zakresu produktów i usług naszej grupy);</w:t>
      </w:r>
    </w:p>
    <w:p w14:paraId="5D6F53AA"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Dostawców świadczących usługi w naszym imieniu;</w:t>
      </w:r>
    </w:p>
    <w:p w14:paraId="12E99AAB"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Niezależni agenci, pośrednicy lub brokerzy;</w:t>
      </w:r>
    </w:p>
    <w:p w14:paraId="26DF59E7"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lastRenderedPageBreak/>
        <w:t>Partnerzy</w:t>
      </w:r>
      <w:proofErr w:type="spellEnd"/>
      <w:r w:rsidRPr="008A21B8">
        <w:rPr>
          <w:sz w:val="18"/>
        </w:rPr>
        <w:t xml:space="preserve"> </w:t>
      </w:r>
      <w:proofErr w:type="spellStart"/>
      <w:r w:rsidRPr="008A21B8">
        <w:rPr>
          <w:sz w:val="18"/>
        </w:rPr>
        <w:t>bankowi</w:t>
      </w:r>
      <w:proofErr w:type="spellEnd"/>
      <w:r w:rsidRPr="008A21B8">
        <w:rPr>
          <w:sz w:val="18"/>
        </w:rPr>
        <w:t xml:space="preserve"> i </w:t>
      </w:r>
      <w:proofErr w:type="spellStart"/>
      <w:r w:rsidRPr="008A21B8">
        <w:rPr>
          <w:sz w:val="18"/>
        </w:rPr>
        <w:t>komercyjni</w:t>
      </w:r>
      <w:proofErr w:type="spellEnd"/>
      <w:r w:rsidRPr="008A21B8">
        <w:rPr>
          <w:sz w:val="18"/>
        </w:rPr>
        <w:t>;</w:t>
      </w:r>
    </w:p>
    <w:p w14:paraId="6188CD34" w14:textId="7E55F29A" w:rsidR="00DC66D5" w:rsidRPr="00EB6601" w:rsidRDefault="00DC66D5" w:rsidP="00DC66D5">
      <w:pPr>
        <w:pStyle w:val="bullet2"/>
        <w:numPr>
          <w:ilvl w:val="0"/>
          <w:numId w:val="1"/>
        </w:numPr>
        <w:spacing w:before="120" w:after="0" w:line="240" w:lineRule="auto"/>
        <w:ind w:left="568" w:hanging="284"/>
        <w:rPr>
          <w:rFonts w:cs="Arial"/>
          <w:sz w:val="18"/>
          <w:szCs w:val="18"/>
        </w:rPr>
      </w:pPr>
      <w:r w:rsidRPr="004426D8">
        <w:rPr>
          <w:sz w:val="18"/>
        </w:rPr>
        <w:t>Organy finansowe lub sądowe, agencje publiczne lub organy, na życzenie i w zakresie dozwolonym przez prawo; oraz</w:t>
      </w:r>
    </w:p>
    <w:p w14:paraId="58353F5F" w14:textId="77777777" w:rsidR="00DC66D5" w:rsidRPr="00EB6601" w:rsidRDefault="00DC66D5" w:rsidP="00DC66D5">
      <w:pPr>
        <w:pStyle w:val="bullet2"/>
        <w:numPr>
          <w:ilvl w:val="0"/>
          <w:numId w:val="1"/>
        </w:numPr>
        <w:spacing w:before="120" w:after="0" w:line="240" w:lineRule="auto"/>
        <w:ind w:left="568" w:hanging="284"/>
        <w:rPr>
          <w:rFonts w:cs="Arial"/>
          <w:sz w:val="18"/>
          <w:szCs w:val="18"/>
        </w:rPr>
      </w:pPr>
      <w:r w:rsidRPr="004426D8">
        <w:rPr>
          <w:sz w:val="18"/>
        </w:rPr>
        <w:t>Niektórzy regulowani profesjonaliści, tacy jak pracownicy służby zdrowia, prawnicy czy audytorzy.</w:t>
      </w:r>
    </w:p>
    <w:p w14:paraId="0DCD068B" w14:textId="77777777" w:rsidR="00DC66D5" w:rsidRPr="00EB6601" w:rsidRDefault="00DC66D5" w:rsidP="00DC66D5">
      <w:pPr>
        <w:pStyle w:val="bullet2"/>
        <w:numPr>
          <w:ilvl w:val="0"/>
          <w:numId w:val="0"/>
        </w:numPr>
        <w:spacing w:before="120" w:after="0" w:line="240" w:lineRule="auto"/>
        <w:ind w:left="568"/>
        <w:rPr>
          <w:rFonts w:cs="Arial"/>
          <w:sz w:val="18"/>
          <w:szCs w:val="18"/>
        </w:rPr>
      </w:pPr>
    </w:p>
    <w:p w14:paraId="0D80AC9C" w14:textId="77777777" w:rsidR="00DC66D5" w:rsidRPr="004426D8" w:rsidRDefault="00DC66D5" w:rsidP="00DC66D5">
      <w:pPr>
        <w:pStyle w:val="Heading1"/>
        <w:numPr>
          <w:ilvl w:val="0"/>
          <w:numId w:val="9"/>
        </w:numPr>
        <w:ind w:left="284" w:hanging="284"/>
        <w:rPr>
          <w:sz w:val="20"/>
          <w:lang w:val="en-US"/>
        </w:rPr>
      </w:pPr>
      <w:r w:rsidRPr="004426D8">
        <w:t>TRANSFERY DANYCH OSOBOWYCH POZA EEA</w:t>
      </w:r>
    </w:p>
    <w:p w14:paraId="1C6A934C" w14:textId="77777777" w:rsidR="00DC66D5" w:rsidRPr="004426D8" w:rsidRDefault="00DC66D5" w:rsidP="00DC66D5">
      <w:pPr>
        <w:spacing w:after="0"/>
        <w:jc w:val="both"/>
        <w:rPr>
          <w:rFonts w:ascii="Arial" w:hAnsi="Arial" w:cs="Arial"/>
          <w:sz w:val="18"/>
          <w:szCs w:val="18"/>
          <w:lang w:val="en-US"/>
        </w:rPr>
      </w:pPr>
    </w:p>
    <w:p w14:paraId="3FA18E0C" w14:textId="2C7ADC52" w:rsidR="00DC66D5" w:rsidRPr="004426D8" w:rsidRDefault="00DC66D5" w:rsidP="00DC66D5">
      <w:pPr>
        <w:spacing w:after="0"/>
        <w:jc w:val="both"/>
        <w:rPr>
          <w:rFonts w:ascii="Arial" w:hAnsi="Arial" w:cs="Arial"/>
          <w:sz w:val="18"/>
          <w:szCs w:val="18"/>
          <w:lang w:val="en-US"/>
        </w:rPr>
      </w:pPr>
      <w:r w:rsidRPr="00EB6601">
        <w:rPr>
          <w:rFonts w:ascii="Arial" w:hAnsi="Arial"/>
          <w:sz w:val="18"/>
          <w:lang w:val="en-US"/>
        </w:rPr>
        <w:t>W przypadku transferów międzynarodowych z Europejskiego Obszaru Gospodarczego (EOG), jeśli Komisja Europejska uznała kraj spoza EOG za kraj zapewniający odpowiedni poziom ochrony danych, Twoje dane osobowe mogą być przekazywane na tej podstawie. W tym przypadku nie są potrzebne żadne szczególne formalności.</w:t>
      </w:r>
    </w:p>
    <w:p w14:paraId="33D3281E" w14:textId="77777777" w:rsidR="00DC66D5" w:rsidRPr="004426D8" w:rsidRDefault="00DC66D5" w:rsidP="00DC66D5">
      <w:pPr>
        <w:spacing w:after="0"/>
        <w:jc w:val="both"/>
        <w:rPr>
          <w:rFonts w:ascii="Arial" w:hAnsi="Arial" w:cs="Arial"/>
          <w:b/>
          <w:sz w:val="18"/>
          <w:szCs w:val="18"/>
          <w:lang w:val="en-US"/>
        </w:rPr>
      </w:pPr>
    </w:p>
    <w:p w14:paraId="46B6E4DC" w14:textId="77777777" w:rsidR="00DC66D5" w:rsidRPr="004426D8" w:rsidRDefault="00DC66D5" w:rsidP="00DC66D5">
      <w:pPr>
        <w:spacing w:after="0"/>
        <w:jc w:val="both"/>
        <w:rPr>
          <w:rFonts w:ascii="Arial" w:hAnsi="Arial" w:cs="Arial"/>
          <w:sz w:val="18"/>
          <w:szCs w:val="18"/>
          <w:lang w:val="en-US"/>
        </w:rPr>
      </w:pPr>
      <w:r w:rsidRPr="00EB6601">
        <w:rPr>
          <w:rFonts w:ascii="Arial" w:hAnsi="Arial"/>
          <w:sz w:val="18"/>
          <w:lang w:val="en-US"/>
        </w:rPr>
        <w:t>W przypadku transferów do krajów spoza EOG, których poziom ochrony nie został uznany przez Komisję Europejską, będziemy polegać na denominacji obowiązującej w danym przypadku (np. jeśli transfer jest niezbędny do realizacji umowy z nami, na przykład w przypadku płatności międzynarodowych) lub wdrożymy jeden z następujących zabezpieczeń, aby zapewnić ochronę Twoich danych osobowych:</w:t>
      </w:r>
    </w:p>
    <w:p w14:paraId="71769D37"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Standardowe klauzule umowne zatwierdzone przez Komisję Europejską; lub</w:t>
      </w:r>
    </w:p>
    <w:p w14:paraId="6E7A4A41"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EB6601">
        <w:rPr>
          <w:sz w:val="18"/>
          <w:lang w:val="en-US"/>
        </w:rPr>
        <w:t>Wiążące zasady korporacyjne, jeśli mają zastosowanie (dla transferów wewnątrzgrupowych).</w:t>
      </w:r>
    </w:p>
    <w:p w14:paraId="647F8271" w14:textId="77777777" w:rsidR="00DC66D5" w:rsidRPr="004426D8" w:rsidRDefault="00DC66D5" w:rsidP="00DC66D5">
      <w:pPr>
        <w:spacing w:after="0"/>
        <w:jc w:val="both"/>
        <w:rPr>
          <w:rFonts w:ascii="Arial" w:hAnsi="Arial" w:cs="Arial"/>
          <w:b/>
          <w:sz w:val="18"/>
          <w:szCs w:val="18"/>
          <w:lang w:val="en-US"/>
        </w:rPr>
      </w:pPr>
    </w:p>
    <w:p w14:paraId="0ABC195F" w14:textId="77777777" w:rsidR="00DC66D5" w:rsidRPr="004426D8" w:rsidRDefault="00DC66D5" w:rsidP="00DC66D5">
      <w:pPr>
        <w:spacing w:after="0"/>
        <w:jc w:val="both"/>
        <w:rPr>
          <w:rFonts w:ascii="Arial" w:hAnsi="Arial" w:cs="Arial"/>
          <w:sz w:val="18"/>
          <w:szCs w:val="18"/>
          <w:lang w:val="en-US"/>
        </w:rPr>
      </w:pPr>
      <w:r w:rsidRPr="00EB6601">
        <w:rPr>
          <w:rFonts w:ascii="Arial" w:hAnsi="Arial"/>
          <w:sz w:val="18"/>
          <w:lang w:val="en-US"/>
        </w:rPr>
        <w:t>Aby uzyskać kopię tych klauzul lub zasad lub dowiedzieć się, gdzie je skonsultować, możesz wysłać pisemny wniosek zgodnie z Sekcją 9.</w:t>
      </w:r>
    </w:p>
    <w:p w14:paraId="6D260FB3" w14:textId="77777777" w:rsidR="00DC66D5" w:rsidRPr="004426D8" w:rsidRDefault="00DC66D5" w:rsidP="00DC66D5">
      <w:pPr>
        <w:rPr>
          <w:rFonts w:ascii="Arial" w:eastAsiaTheme="majorEastAsia" w:hAnsi="Arial" w:cstheme="majorBidi"/>
          <w:b/>
          <w:bCs/>
          <w:sz w:val="18"/>
          <w:szCs w:val="28"/>
          <w:lang w:val="en-US"/>
        </w:rPr>
      </w:pPr>
    </w:p>
    <w:p w14:paraId="68353D16" w14:textId="77777777" w:rsidR="00DC66D5" w:rsidRPr="004426D8" w:rsidRDefault="00DC66D5" w:rsidP="00DC66D5">
      <w:pPr>
        <w:pStyle w:val="Heading1"/>
        <w:numPr>
          <w:ilvl w:val="0"/>
          <w:numId w:val="9"/>
        </w:numPr>
        <w:ind w:left="284" w:hanging="284"/>
        <w:rPr>
          <w:sz w:val="20"/>
          <w:lang w:val="en-US"/>
        </w:rPr>
      </w:pPr>
      <w:r w:rsidRPr="00EB6601">
        <w:rPr>
          <w:lang w:val="en-US"/>
        </w:rPr>
        <w:t xml:space="preserve">JAK DŁUGO PRZECHOWUJEMY TWOJE DANE OSOBOWE? </w:t>
      </w:r>
    </w:p>
    <w:p w14:paraId="5D7566F5" w14:textId="77777777" w:rsidR="00DC66D5" w:rsidRPr="004426D8" w:rsidRDefault="00DC66D5" w:rsidP="00DC66D5">
      <w:pPr>
        <w:spacing w:after="0"/>
        <w:jc w:val="both"/>
        <w:rPr>
          <w:rFonts w:ascii="Arial" w:hAnsi="Arial" w:cs="Arial"/>
          <w:b/>
          <w:sz w:val="18"/>
          <w:szCs w:val="18"/>
          <w:lang w:val="en-US"/>
        </w:rPr>
      </w:pPr>
    </w:p>
    <w:p w14:paraId="7BFBA968" w14:textId="77777777" w:rsidR="004541FC" w:rsidRPr="004426D8" w:rsidRDefault="00DC66D5" w:rsidP="00DC66D5">
      <w:pPr>
        <w:spacing w:after="0"/>
        <w:jc w:val="both"/>
        <w:rPr>
          <w:rFonts w:ascii="Arial" w:hAnsi="Arial" w:cs="Arial"/>
          <w:sz w:val="18"/>
          <w:szCs w:val="18"/>
          <w:lang w:val="en-US"/>
        </w:rPr>
      </w:pPr>
      <w:r w:rsidRPr="00EB6601">
        <w:rPr>
          <w:rFonts w:ascii="Arial" w:hAnsi="Arial"/>
          <w:sz w:val="18"/>
          <w:lang w:val="en-US"/>
        </w:rPr>
        <w:t>Będziemy przechowywać Twoje dane osobowe tak długo, jak będzie to konieczne w celu spełnienia obowiązujących przepisów i regulacji lub przez inny okres określony przez nasze wymagania operacyjne, takie jak właściwa księgowość, skuteczne zarządzanie relacjami z klientami, rozpatrywanie roszczeń (do czasu ich zaspokojenia) oraz reagowanie na działania prawne lub żądania organu regulacyjnego. Dla jasności, okres zatrzymania to czas trwania Twojej (firmy) umowy ubezpieczeniowej lub czas potrzebny na rozstrzygnięcie roszczeń oraz okres do momentu przedawnienia roszczeń prawnych wynikających z umowy, chyba że przepisy prawne lub regulacyjne wymagają dłuższego lub krótszego okresu zatrzymania. W odniesieniu do potencjalnych klientów, dane osobowe są przechowywane tak długo, jak wyrazią zainteresowanie naszymi usługami i produktami; Gdy poinformują nas, że nie są już zainteresowani, zrobimy wszystko, co możliwe, aby usunąć ich dane osobowe w rozsądnym terminie i nie później niż 12 miesięcy od ich wiadomości w tej sprawie. Pliki cookie oraz inne dane logowania i śledzenia przechowywane na ich urządzeniu są przechowywane przez okres 13 miesięcy od daty ich pobrania.</w:t>
      </w:r>
    </w:p>
    <w:p w14:paraId="009EE3E9" w14:textId="77777777" w:rsidR="00755AC0" w:rsidRPr="004426D8" w:rsidRDefault="00755AC0" w:rsidP="007555F5">
      <w:pPr>
        <w:spacing w:after="0"/>
        <w:jc w:val="both"/>
        <w:rPr>
          <w:rFonts w:ascii="Arial" w:hAnsi="Arial" w:cs="Arial"/>
          <w:sz w:val="18"/>
          <w:szCs w:val="18"/>
          <w:lang w:val="en-US"/>
        </w:rPr>
      </w:pPr>
    </w:p>
    <w:p w14:paraId="6A9A0F20" w14:textId="77777777" w:rsidR="00DC66D5" w:rsidRPr="004426D8" w:rsidRDefault="00DC66D5" w:rsidP="00DC66D5">
      <w:pPr>
        <w:pStyle w:val="Heading1"/>
        <w:numPr>
          <w:ilvl w:val="0"/>
          <w:numId w:val="9"/>
        </w:numPr>
        <w:ind w:left="284" w:hanging="284"/>
        <w:rPr>
          <w:sz w:val="20"/>
          <w:lang w:val="en-US"/>
        </w:rPr>
      </w:pPr>
      <w:r w:rsidRPr="00EB6601">
        <w:rPr>
          <w:lang w:val="en-US"/>
        </w:rPr>
        <w:t>JAKIE MASZ PRAWA I JAK MOŻESZ Z NICH KORZYSTAĆ?</w:t>
      </w:r>
    </w:p>
    <w:p w14:paraId="33432248" w14:textId="77777777" w:rsidR="00DC66D5" w:rsidRPr="004426D8" w:rsidRDefault="00DC66D5" w:rsidP="00DC66D5">
      <w:pPr>
        <w:spacing w:after="0"/>
        <w:jc w:val="both"/>
        <w:rPr>
          <w:rFonts w:ascii="Arial" w:hAnsi="Arial" w:cs="Arial"/>
          <w:b/>
          <w:color w:val="00B050"/>
          <w:sz w:val="18"/>
          <w:szCs w:val="18"/>
          <w:lang w:val="en-US"/>
        </w:rPr>
      </w:pPr>
    </w:p>
    <w:p w14:paraId="3186F96D" w14:textId="77777777" w:rsidR="00DC66D5" w:rsidRPr="004426D8" w:rsidRDefault="00DC66D5" w:rsidP="00DC66D5">
      <w:pPr>
        <w:spacing w:after="0"/>
        <w:jc w:val="both"/>
        <w:rPr>
          <w:rFonts w:ascii="Arial" w:hAnsi="Arial" w:cs="Arial"/>
          <w:sz w:val="18"/>
          <w:szCs w:val="18"/>
          <w:lang w:val="en-US"/>
        </w:rPr>
      </w:pPr>
      <w:r w:rsidRPr="00EB6601">
        <w:rPr>
          <w:rFonts w:ascii="Arial" w:hAnsi="Arial"/>
          <w:sz w:val="18"/>
          <w:lang w:val="en-US"/>
        </w:rPr>
        <w:t xml:space="preserve">Zgodnie z obowiązującymi przepisami przysługują Państwo następujące prawa: </w:t>
      </w:r>
    </w:p>
    <w:p w14:paraId="221B9933" w14:textId="77777777" w:rsidR="00DC66D5" w:rsidRPr="004426D8"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en-US"/>
        </w:rPr>
      </w:pPr>
      <w:r w:rsidRPr="00EB6601">
        <w:rPr>
          <w:rFonts w:ascii="Arial" w:hAnsi="Arial"/>
          <w:sz w:val="18"/>
          <w:lang w:val="en-US"/>
        </w:rPr>
        <w:t xml:space="preserve">Prawo </w:t>
      </w:r>
      <w:r w:rsidRPr="00EB6601">
        <w:rPr>
          <w:rFonts w:ascii="Arial" w:hAnsi="Arial"/>
          <w:b/>
          <w:sz w:val="18"/>
          <w:lang w:val="en-US"/>
        </w:rPr>
        <w:t>dostępu</w:t>
      </w:r>
      <w:r w:rsidRPr="00EB6601">
        <w:rPr>
          <w:rFonts w:ascii="Arial" w:hAnsi="Arial"/>
          <w:sz w:val="18"/>
          <w:lang w:val="en-US"/>
        </w:rPr>
        <w:t>: możesz uzyskać informacje dotyczące przetwarzania swoich danych osobowych oraz kopię tych danych.</w:t>
      </w:r>
    </w:p>
    <w:p w14:paraId="17D101C3" w14:textId="77777777" w:rsidR="00DC66D5" w:rsidRPr="004426D8"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en-US"/>
        </w:rPr>
      </w:pPr>
      <w:r w:rsidRPr="00EB6601">
        <w:rPr>
          <w:rFonts w:ascii="Arial" w:hAnsi="Arial"/>
          <w:sz w:val="18"/>
          <w:lang w:val="en-US"/>
        </w:rPr>
        <w:t xml:space="preserve">Prawo do </w:t>
      </w:r>
      <w:r w:rsidRPr="00EB6601">
        <w:rPr>
          <w:rFonts w:ascii="Arial" w:hAnsi="Arial"/>
          <w:b/>
          <w:sz w:val="18"/>
          <w:lang w:val="en-US"/>
        </w:rPr>
        <w:t>korekty</w:t>
      </w:r>
      <w:r w:rsidRPr="00EB6601">
        <w:rPr>
          <w:rFonts w:ascii="Arial" w:hAnsi="Arial"/>
          <w:sz w:val="18"/>
          <w:lang w:val="en-US"/>
        </w:rPr>
        <w:t>: jeśli uważasz, że Twoje dane osobowe są niedokładne lub niepełne, możesz wystąpić o odpowiednią korektę tych danych.</w:t>
      </w:r>
    </w:p>
    <w:p w14:paraId="483D4D36" w14:textId="77777777" w:rsidR="00DC66D5" w:rsidRPr="004426D8"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en-US"/>
        </w:rPr>
      </w:pPr>
      <w:r w:rsidRPr="00EB6601">
        <w:rPr>
          <w:rFonts w:ascii="Arial" w:hAnsi="Arial"/>
          <w:sz w:val="18"/>
          <w:lang w:val="en-US"/>
        </w:rPr>
        <w:t>Prawo do</w:t>
      </w:r>
      <w:r w:rsidRPr="00EB6601">
        <w:rPr>
          <w:rFonts w:ascii="Arial" w:hAnsi="Arial"/>
          <w:b/>
          <w:sz w:val="18"/>
          <w:lang w:val="en-US"/>
        </w:rPr>
        <w:t xml:space="preserve"> wymazania</w:t>
      </w:r>
      <w:r w:rsidRPr="00EB6601">
        <w:rPr>
          <w:rFonts w:ascii="Arial" w:hAnsi="Arial"/>
          <w:sz w:val="18"/>
          <w:lang w:val="en-US"/>
        </w:rPr>
        <w:t>: Możesz wystąpić o usunięcie swoich danych osobowych, w zakresie dozwolonym przez prawo.</w:t>
      </w:r>
    </w:p>
    <w:p w14:paraId="72C7F35F" w14:textId="77777777" w:rsidR="00DC66D5" w:rsidRPr="004426D8"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en-US"/>
        </w:rPr>
      </w:pPr>
      <w:r w:rsidRPr="00EB6601">
        <w:rPr>
          <w:rFonts w:ascii="Arial" w:hAnsi="Arial"/>
          <w:sz w:val="18"/>
          <w:lang w:val="en-US"/>
        </w:rPr>
        <w:t xml:space="preserve">Prawo do </w:t>
      </w:r>
      <w:r w:rsidRPr="00EB6601">
        <w:rPr>
          <w:rFonts w:ascii="Arial" w:hAnsi="Arial"/>
          <w:b/>
          <w:sz w:val="18"/>
          <w:lang w:val="en-US"/>
        </w:rPr>
        <w:t>ograniczenia przetwarzania</w:t>
      </w:r>
      <w:r w:rsidRPr="00EB6601">
        <w:rPr>
          <w:rFonts w:ascii="Arial" w:hAnsi="Arial"/>
          <w:sz w:val="18"/>
          <w:lang w:val="en-US"/>
        </w:rPr>
        <w:t>: Możesz wystąpić o ograniczenie przetwarzania swoich danych osobowych.</w:t>
      </w:r>
    </w:p>
    <w:p w14:paraId="7BD06CC8" w14:textId="77777777" w:rsidR="00DC66D5" w:rsidRPr="004426D8"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en-US"/>
        </w:rPr>
      </w:pPr>
      <w:r w:rsidRPr="00EB6601">
        <w:rPr>
          <w:rFonts w:ascii="Arial" w:hAnsi="Arial"/>
          <w:sz w:val="18"/>
          <w:lang w:val="en-US"/>
        </w:rPr>
        <w:lastRenderedPageBreak/>
        <w:t>Prawo do sprzeciwu: możesz zgłosić sprzeciw wobec przetwarzania swoich danych osobowych z powodów związanych z Twoją konkretną sytuacją. Masz pełne prawo sprzeciwić się przetwarzaniu swoich danych osobowych w celach komercyjnych pozyskiwania klientów, w tym profilowania związanego z takim pozyskiwaniem klientów.</w:t>
      </w:r>
    </w:p>
    <w:p w14:paraId="05EA3CCE" w14:textId="77777777" w:rsidR="00DC66D5" w:rsidRPr="004426D8"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en-US"/>
        </w:rPr>
      </w:pPr>
      <w:r w:rsidRPr="00EB6601">
        <w:rPr>
          <w:rFonts w:ascii="Arial" w:hAnsi="Arial"/>
          <w:sz w:val="18"/>
          <w:lang w:val="en-US"/>
        </w:rPr>
        <w:t xml:space="preserve">Prawo do </w:t>
      </w:r>
      <w:r w:rsidRPr="00EB6601">
        <w:rPr>
          <w:rFonts w:ascii="Arial" w:hAnsi="Arial"/>
          <w:b/>
          <w:sz w:val="18"/>
          <w:lang w:val="en-US"/>
        </w:rPr>
        <w:t>wycofania zgody</w:t>
      </w:r>
      <w:r w:rsidRPr="00EB6601">
        <w:rPr>
          <w:rFonts w:ascii="Arial" w:hAnsi="Arial"/>
          <w:sz w:val="18"/>
          <w:lang w:val="en-US"/>
        </w:rPr>
        <w:t>: Jeśli wyraziłeś zgodę na przetwarzanie swoich danych osobowych, masz prawo ją wycofać w dowolnym momencie.</w:t>
      </w:r>
    </w:p>
    <w:p w14:paraId="062B5FF7" w14:textId="77777777" w:rsidR="00DC66D5" w:rsidRPr="004426D8"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en-US"/>
        </w:rPr>
      </w:pPr>
      <w:r w:rsidRPr="00EB6601">
        <w:rPr>
          <w:rFonts w:ascii="Arial" w:hAnsi="Arial"/>
          <w:sz w:val="18"/>
          <w:lang w:val="en-US"/>
        </w:rPr>
        <w:t>Prawo do</w:t>
      </w:r>
      <w:r w:rsidRPr="00EB6601">
        <w:rPr>
          <w:rFonts w:ascii="Arial" w:hAnsi="Arial"/>
          <w:b/>
          <w:sz w:val="18"/>
          <w:lang w:val="en-US"/>
        </w:rPr>
        <w:t xml:space="preserve"> przenośności danych</w:t>
      </w:r>
      <w:r w:rsidRPr="00EB6601">
        <w:rPr>
          <w:rFonts w:ascii="Arial" w:hAnsi="Arial"/>
          <w:sz w:val="18"/>
          <w:lang w:val="en-US"/>
        </w:rPr>
        <w:t>: W przypadkach obowiązujących prawem masz prawo uzyskać zwrot danych osobowych, które nam przekazałeś, lub, jeśli technologia na to pozwala, przekazać je osobie trzeciej.</w:t>
      </w:r>
    </w:p>
    <w:p w14:paraId="490D31E4" w14:textId="77777777" w:rsidR="002F5DD1" w:rsidRPr="004426D8" w:rsidRDefault="002F5DD1" w:rsidP="007555F5">
      <w:pPr>
        <w:spacing w:after="0"/>
        <w:jc w:val="both"/>
        <w:rPr>
          <w:rFonts w:ascii="Arial" w:hAnsi="Arial" w:cs="Arial"/>
          <w:sz w:val="18"/>
          <w:szCs w:val="18"/>
          <w:lang w:val="en-US"/>
        </w:rPr>
      </w:pPr>
    </w:p>
    <w:p w14:paraId="1A3FC349" w14:textId="006304EB" w:rsidR="004541FC" w:rsidRPr="004426D8" w:rsidRDefault="002F5DD1" w:rsidP="007555F5">
      <w:pPr>
        <w:spacing w:after="0"/>
        <w:jc w:val="both"/>
        <w:rPr>
          <w:rFonts w:ascii="Arial" w:hAnsi="Arial" w:cs="Arial"/>
          <w:i/>
          <w:sz w:val="18"/>
          <w:szCs w:val="18"/>
          <w:lang w:val="en-US"/>
        </w:rPr>
      </w:pPr>
      <w:r w:rsidRPr="00EB6601">
        <w:rPr>
          <w:rFonts w:ascii="Arial" w:hAnsi="Arial"/>
          <w:sz w:val="18"/>
          <w:lang w:val="en-US"/>
        </w:rPr>
        <w:t>Jeśli chcesz skorzystać z powyższych praw, prosimy o przesłanie listu na następujący adres: "Attn: Our Data Protection Officer", Greenval Insurance DAC, 2nd Floor, The Anchorage, 17–19 Sir John Rogerson's Quay, Dublin 2, Irlandia (D02 DT18) lub e-mail na privacy@greenval-insurance.ie. Prosimy o dołączenie zeskanowanej kopii dowodu tożsamości w celu identyfikacji.</w:t>
      </w:r>
    </w:p>
    <w:p w14:paraId="1B3377A0" w14:textId="77777777" w:rsidR="004541FC" w:rsidRPr="004426D8" w:rsidRDefault="004541FC" w:rsidP="007555F5">
      <w:pPr>
        <w:spacing w:after="0"/>
        <w:jc w:val="both"/>
        <w:rPr>
          <w:rFonts w:cs="Arial"/>
          <w:b/>
          <w:sz w:val="18"/>
          <w:szCs w:val="18"/>
          <w:lang w:val="en-US"/>
        </w:rPr>
      </w:pPr>
    </w:p>
    <w:p w14:paraId="20810021" w14:textId="77777777" w:rsidR="00DC66D5" w:rsidRPr="004426D8" w:rsidRDefault="00DC66D5" w:rsidP="00DC66D5">
      <w:pPr>
        <w:spacing w:after="0"/>
        <w:jc w:val="both"/>
        <w:rPr>
          <w:rFonts w:ascii="Arial" w:hAnsi="Arial" w:cs="Arial"/>
          <w:i/>
          <w:sz w:val="18"/>
          <w:szCs w:val="18"/>
          <w:lang w:val="en-US"/>
        </w:rPr>
      </w:pPr>
      <w:r w:rsidRPr="00EB6601">
        <w:rPr>
          <w:rFonts w:ascii="Arial" w:hAnsi="Arial"/>
          <w:sz w:val="18"/>
          <w:lang w:val="en-US"/>
        </w:rPr>
        <w:t>Zgodnie z obowiązującymi przepisami, oprócz powyższych praw, możesz również złożyć skargę do właściwego organu nadzoru.</w:t>
      </w:r>
    </w:p>
    <w:p w14:paraId="5608C175" w14:textId="77777777" w:rsidR="00DC66D5" w:rsidRPr="004426D8" w:rsidRDefault="00DC66D5" w:rsidP="00DC66D5">
      <w:pPr>
        <w:pStyle w:val="Heading1"/>
        <w:numPr>
          <w:ilvl w:val="0"/>
          <w:numId w:val="9"/>
        </w:numPr>
        <w:ind w:left="284" w:hanging="284"/>
        <w:rPr>
          <w:lang w:val="en-US"/>
        </w:rPr>
      </w:pPr>
      <w:r w:rsidRPr="00EB6601">
        <w:rPr>
          <w:lang w:val="en-US"/>
        </w:rPr>
        <w:t xml:space="preserve">JAK MOŻESZ BYĆ NA BIEŻĄCO ZE ZMIANAMI W TEJ POLITYCE PRYWATNOŚCI? </w:t>
      </w:r>
    </w:p>
    <w:p w14:paraId="28F27647" w14:textId="77777777" w:rsidR="00DC66D5" w:rsidRPr="004426D8" w:rsidRDefault="00DC66D5" w:rsidP="00DC66D5">
      <w:pPr>
        <w:widowControl w:val="0"/>
        <w:tabs>
          <w:tab w:val="left" w:pos="220"/>
          <w:tab w:val="left" w:pos="720"/>
        </w:tabs>
        <w:autoSpaceDE w:val="0"/>
        <w:autoSpaceDN w:val="0"/>
        <w:adjustRightInd w:val="0"/>
        <w:spacing w:after="0"/>
        <w:jc w:val="both"/>
        <w:rPr>
          <w:rFonts w:ascii="Arial" w:hAnsi="Arial" w:cs="Arial"/>
          <w:b/>
          <w:sz w:val="18"/>
          <w:szCs w:val="18"/>
          <w:lang w:val="en-US"/>
        </w:rPr>
      </w:pPr>
    </w:p>
    <w:p w14:paraId="78B05449" w14:textId="77777777" w:rsidR="00DC66D5" w:rsidRPr="004426D8" w:rsidRDefault="00DC66D5" w:rsidP="00DC66D5">
      <w:pPr>
        <w:widowControl w:val="0"/>
        <w:autoSpaceDE w:val="0"/>
        <w:autoSpaceDN w:val="0"/>
        <w:adjustRightInd w:val="0"/>
        <w:spacing w:after="0"/>
        <w:jc w:val="both"/>
        <w:rPr>
          <w:rFonts w:ascii="Arial" w:hAnsi="Arial" w:cs="Arial"/>
          <w:color w:val="000000"/>
          <w:sz w:val="18"/>
          <w:szCs w:val="18"/>
          <w:lang w:val="en-US"/>
        </w:rPr>
      </w:pPr>
      <w:r w:rsidRPr="00EB6601">
        <w:rPr>
          <w:rFonts w:ascii="Arial" w:hAnsi="Arial"/>
          <w:color w:val="000000"/>
          <w:sz w:val="18"/>
          <w:lang w:val="en-US"/>
        </w:rPr>
        <w:t xml:space="preserve">W świecie nieustannie rozwijających się technologii być może będziemy musieli regularnie aktualizować to Oświadczenie o Prywatności. </w:t>
      </w:r>
    </w:p>
    <w:p w14:paraId="1F9E7433" w14:textId="77777777" w:rsidR="0035234F" w:rsidRPr="004426D8" w:rsidRDefault="0035234F" w:rsidP="007555F5">
      <w:pPr>
        <w:widowControl w:val="0"/>
        <w:autoSpaceDE w:val="0"/>
        <w:autoSpaceDN w:val="0"/>
        <w:adjustRightInd w:val="0"/>
        <w:spacing w:after="0"/>
        <w:jc w:val="both"/>
        <w:rPr>
          <w:rFonts w:ascii="Arial" w:hAnsi="Arial" w:cs="Arial"/>
          <w:color w:val="000000"/>
          <w:sz w:val="18"/>
          <w:szCs w:val="18"/>
          <w:lang w:val="en-US"/>
        </w:rPr>
      </w:pPr>
    </w:p>
    <w:p w14:paraId="1CDC8FC9" w14:textId="77777777" w:rsidR="004541FC" w:rsidRPr="004426D8" w:rsidRDefault="004541FC" w:rsidP="007555F5">
      <w:pPr>
        <w:widowControl w:val="0"/>
        <w:autoSpaceDE w:val="0"/>
        <w:autoSpaceDN w:val="0"/>
        <w:adjustRightInd w:val="0"/>
        <w:spacing w:after="0"/>
        <w:jc w:val="both"/>
        <w:rPr>
          <w:rFonts w:ascii="Arial" w:hAnsi="Arial" w:cs="Arial"/>
          <w:color w:val="000000"/>
          <w:sz w:val="18"/>
          <w:szCs w:val="18"/>
          <w:lang w:val="en-US"/>
        </w:rPr>
      </w:pPr>
      <w:r w:rsidRPr="00EB6601">
        <w:rPr>
          <w:rFonts w:ascii="Arial" w:hAnsi="Arial"/>
          <w:color w:val="000000"/>
          <w:sz w:val="18"/>
          <w:lang w:val="en-US"/>
        </w:rPr>
        <w:t>Poinformujemy Cię o wszelkich istotnych zmianach w tym Oświadczeniu o Prywatności i zapraszamy do zapoznania się z jego najnowszą wersją, dostępną online pod adresem: www.greenval-insurance.com</w:t>
      </w:r>
    </w:p>
    <w:p w14:paraId="08DAD9CC" w14:textId="77777777" w:rsidR="00DC66D5" w:rsidRPr="00EB6601" w:rsidRDefault="00DC66D5" w:rsidP="00DC66D5">
      <w:pPr>
        <w:pStyle w:val="Heading1"/>
        <w:numPr>
          <w:ilvl w:val="0"/>
          <w:numId w:val="9"/>
        </w:numPr>
        <w:ind w:left="284" w:hanging="284"/>
        <w:rPr>
          <w:lang w:val="de-DE"/>
        </w:rPr>
      </w:pPr>
      <w:r w:rsidRPr="00EB6601">
        <w:rPr>
          <w:lang w:val="de-DE"/>
        </w:rPr>
        <w:t>JAK SIĘ Z NAMI SKONTAKTOWAĆ?</w:t>
      </w:r>
    </w:p>
    <w:p w14:paraId="4EE22526" w14:textId="77777777" w:rsidR="00DC66D5" w:rsidRPr="00EB6601" w:rsidRDefault="00DC66D5" w:rsidP="00DC66D5">
      <w:pPr>
        <w:spacing w:after="0"/>
        <w:jc w:val="both"/>
        <w:rPr>
          <w:rFonts w:ascii="Arial" w:hAnsi="Arial" w:cs="Arial"/>
          <w:sz w:val="18"/>
          <w:szCs w:val="18"/>
          <w:lang w:val="de-DE"/>
        </w:rPr>
      </w:pPr>
    </w:p>
    <w:p w14:paraId="54B80BEE" w14:textId="7F4FC0F0" w:rsidR="00935387" w:rsidRPr="00EB6601" w:rsidRDefault="00DC66D5" w:rsidP="00DC66D5">
      <w:pPr>
        <w:spacing w:after="0"/>
        <w:jc w:val="both"/>
        <w:rPr>
          <w:rFonts w:ascii="Arial" w:hAnsi="Arial"/>
          <w:sz w:val="18"/>
          <w:lang w:val="de-DE"/>
        </w:rPr>
      </w:pPr>
      <w:r w:rsidRPr="00EB6601">
        <w:rPr>
          <w:rFonts w:ascii="Arial" w:hAnsi="Arial"/>
          <w:sz w:val="18"/>
          <w:lang w:val="de-DE"/>
        </w:rPr>
        <w:t xml:space="preserve">Jeśli masz jakiekolwiek pytania dotyczące wykorzystania Twoich danych osobowych zgodnie z niniejszym Oświadczeniem o Ochronie Danych, prosimy o przesłanie listu lub e-maila do Greenval Insurance DAC, 2nd Floor, The Anchorage, 17–19 Sir John Rogerson's Quay, Dublin 2, Irlandia (D02 DT18), e-mail privacy@greenval-insurance.ie  </w:t>
      </w:r>
    </w:p>
    <w:p w14:paraId="33AE7D3B" w14:textId="77777777" w:rsidR="008D0E85" w:rsidRPr="00EB6601" w:rsidRDefault="008D0E85" w:rsidP="00DC66D5">
      <w:pPr>
        <w:spacing w:after="0"/>
        <w:jc w:val="both"/>
        <w:rPr>
          <w:rFonts w:ascii="Arial" w:hAnsi="Arial"/>
          <w:sz w:val="18"/>
          <w:lang w:val="de-DE"/>
        </w:rPr>
      </w:pPr>
    </w:p>
    <w:p w14:paraId="48071D1F" w14:textId="77777777" w:rsidR="008D0E85" w:rsidRDefault="008D0E85" w:rsidP="00DC66D5">
      <w:pPr>
        <w:spacing w:after="0"/>
        <w:jc w:val="both"/>
        <w:rPr>
          <w:rFonts w:ascii="Arial" w:hAnsi="Arial"/>
          <w:sz w:val="18"/>
        </w:rPr>
      </w:pPr>
      <w:r>
        <w:rPr>
          <w:rFonts w:ascii="Arial" w:hAnsi="Arial"/>
          <w:sz w:val="18"/>
        </w:rPr>
        <w:t>………………………………………………………………………………………………………………………………….</w:t>
      </w:r>
    </w:p>
    <w:p w14:paraId="53F4FC30" w14:textId="1310877D" w:rsidR="008D0E85" w:rsidRDefault="008D0E85" w:rsidP="00DC66D5">
      <w:pPr>
        <w:spacing w:after="0"/>
        <w:jc w:val="both"/>
        <w:rPr>
          <w:rFonts w:ascii="Arial" w:hAnsi="Arial"/>
          <w:sz w:val="18"/>
        </w:rPr>
      </w:pPr>
    </w:p>
    <w:sectPr w:rsidR="008D0E85" w:rsidSect="00082956">
      <w:headerReference w:type="default" r:id="rId11"/>
      <w:footerReference w:type="default" r:id="rId12"/>
      <w:pgSz w:w="11906" w:h="16838"/>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BF8C" w14:textId="77777777" w:rsidR="00175EC0" w:rsidRDefault="00175EC0" w:rsidP="00B34027">
      <w:pPr>
        <w:spacing w:after="0" w:line="240" w:lineRule="auto"/>
      </w:pPr>
      <w:r>
        <w:separator/>
      </w:r>
    </w:p>
  </w:endnote>
  <w:endnote w:type="continuationSeparator" w:id="0">
    <w:p w14:paraId="7A2F50F4" w14:textId="77777777" w:rsidR="00175EC0" w:rsidRDefault="00175EC0" w:rsidP="00B34027">
      <w:pPr>
        <w:spacing w:after="0" w:line="240" w:lineRule="auto"/>
      </w:pPr>
      <w:r>
        <w:continuationSeparator/>
      </w:r>
    </w:p>
  </w:endnote>
  <w:endnote w:type="continuationNotice" w:id="1">
    <w:p w14:paraId="6348E149" w14:textId="77777777" w:rsidR="00175EC0" w:rsidRDefault="00175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606479"/>
      <w:docPartObj>
        <w:docPartGallery w:val="Page Numbers (Bottom of Page)"/>
        <w:docPartUnique/>
      </w:docPartObj>
    </w:sdtPr>
    <w:sdtEndPr/>
    <w:sdtContent>
      <w:p w14:paraId="6A725BE4" w14:textId="77777777" w:rsidR="00536FF0" w:rsidRDefault="00536FF0">
        <w:pPr>
          <w:pStyle w:val="Footer"/>
          <w:jc w:val="center"/>
        </w:pPr>
        <w:r>
          <w:fldChar w:fldCharType="begin"/>
        </w:r>
        <w:r>
          <w:instrText>PAGE   \* MERGEFORMAT</w:instrText>
        </w:r>
        <w:r>
          <w:fldChar w:fldCharType="separate"/>
        </w:r>
        <w:r w:rsidR="007C1626">
          <w:rPr>
            <w:noProof/>
          </w:rPr>
          <w:t>8</w:t>
        </w:r>
        <w:r>
          <w:fldChar w:fldCharType="end"/>
        </w:r>
      </w:p>
    </w:sdtContent>
  </w:sdt>
  <w:p w14:paraId="403C23C7" w14:textId="77777777" w:rsidR="00536FF0" w:rsidRDefault="0053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57EF" w14:textId="77777777" w:rsidR="00175EC0" w:rsidRDefault="00175EC0" w:rsidP="00B34027">
      <w:pPr>
        <w:spacing w:after="0" w:line="240" w:lineRule="auto"/>
      </w:pPr>
      <w:r>
        <w:separator/>
      </w:r>
    </w:p>
  </w:footnote>
  <w:footnote w:type="continuationSeparator" w:id="0">
    <w:p w14:paraId="7CB14EEB" w14:textId="77777777" w:rsidR="00175EC0" w:rsidRDefault="00175EC0" w:rsidP="00B34027">
      <w:pPr>
        <w:spacing w:after="0" w:line="240" w:lineRule="auto"/>
      </w:pPr>
      <w:r>
        <w:continuationSeparator/>
      </w:r>
    </w:p>
  </w:footnote>
  <w:footnote w:type="continuationNotice" w:id="1">
    <w:p w14:paraId="259F9B14" w14:textId="77777777" w:rsidR="00175EC0" w:rsidRDefault="00175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FDC8" w14:textId="77777777" w:rsidR="00536FF0" w:rsidRPr="002165B1" w:rsidRDefault="008D0E85" w:rsidP="00690C06">
    <w:pPr>
      <w:pStyle w:val="Header"/>
      <w:spacing w:after="360"/>
      <w:rPr>
        <w:b/>
        <w:color w:val="0070C0"/>
        <w:sz w:val="20"/>
        <w:szCs w:val="20"/>
      </w:rPr>
    </w:pPr>
    <w:r>
      <w:rPr>
        <w:b/>
        <w:noProof/>
        <w:color w:val="0070C0"/>
        <w:sz w:val="20"/>
        <w:szCs w:val="20"/>
        <w:lang w:val="en-GB" w:eastAsia="en-GB" w:bidi="ar-SA"/>
      </w:rPr>
      <w:drawing>
        <wp:inline distT="0" distB="0" distL="0" distR="0" wp14:anchorId="05BF918A" wp14:editId="213F0AA4">
          <wp:extent cx="4413885" cy="8597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885"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6761"/>
    <w:multiLevelType w:val="multilevel"/>
    <w:tmpl w:val="7A8A8A1A"/>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576D9"/>
    <w:multiLevelType w:val="multilevel"/>
    <w:tmpl w:val="B38ED01C"/>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71BA0"/>
    <w:multiLevelType w:val="hybridMultilevel"/>
    <w:tmpl w:val="359022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36755A"/>
    <w:multiLevelType w:val="hybridMultilevel"/>
    <w:tmpl w:val="78E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63B91"/>
    <w:multiLevelType w:val="multilevel"/>
    <w:tmpl w:val="F14A59E2"/>
    <w:lvl w:ilvl="0">
      <w:start w:val="1"/>
      <w:numFmt w:val="bullet"/>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543E6"/>
    <w:multiLevelType w:val="hybridMultilevel"/>
    <w:tmpl w:val="682A807A"/>
    <w:lvl w:ilvl="0" w:tplc="040C0001">
      <w:start w:val="1"/>
      <w:numFmt w:val="bullet"/>
      <w:lvlText w:val=""/>
      <w:lvlJc w:val="left"/>
      <w:pPr>
        <w:ind w:left="784" w:hanging="360"/>
      </w:pPr>
      <w:rPr>
        <w:rFonts w:ascii="Symbol" w:hAnsi="Symbol" w:hint="default"/>
      </w:rPr>
    </w:lvl>
    <w:lvl w:ilvl="1" w:tplc="040C0003">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6" w15:restartNumberingAfterBreak="0">
    <w:nsid w:val="34252447"/>
    <w:multiLevelType w:val="multilevel"/>
    <w:tmpl w:val="C002A5DC"/>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43D5B"/>
    <w:multiLevelType w:val="hybridMultilevel"/>
    <w:tmpl w:val="3B1A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678C4"/>
    <w:multiLevelType w:val="hybridMultilevel"/>
    <w:tmpl w:val="98DA5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476DC"/>
    <w:multiLevelType w:val="multilevel"/>
    <w:tmpl w:val="0E901C34"/>
    <w:lvl w:ilvl="0">
      <w:start w:val="1"/>
      <w:numFmt w:val="bullet"/>
      <w:pStyle w:val="dashbullet3"/>
      <w:lvlText w:val=""/>
      <w:lvlJc w:val="left"/>
      <w:pPr>
        <w:tabs>
          <w:tab w:val="num" w:pos="2041"/>
        </w:tabs>
        <w:ind w:left="2041" w:hanging="680"/>
      </w:pPr>
      <w:rPr>
        <w:rFonts w:ascii="Symbol" w:hAnsi="Symbol" w:hint="default"/>
        <w:color w:val="000058"/>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8D293A"/>
    <w:multiLevelType w:val="hybridMultilevel"/>
    <w:tmpl w:val="A2869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85580"/>
    <w:multiLevelType w:val="hybridMultilevel"/>
    <w:tmpl w:val="C6843D82"/>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4" w15:restartNumberingAfterBreak="0">
    <w:nsid w:val="64992019"/>
    <w:multiLevelType w:val="hybridMultilevel"/>
    <w:tmpl w:val="36F6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3320E6"/>
    <w:multiLevelType w:val="hybridMultilevel"/>
    <w:tmpl w:val="7B32BDE0"/>
    <w:lvl w:ilvl="0" w:tplc="71C628C2">
      <w:start w:val="1"/>
      <w:numFmt w:val="lowerLetter"/>
      <w:lvlText w:val="%1."/>
      <w:lvlJc w:val="left"/>
      <w:pPr>
        <w:ind w:left="720" w:hanging="360"/>
      </w:pPr>
      <w:rPr>
        <w:rFonts w:hint="default"/>
        <w:b/>
      </w:rPr>
    </w:lvl>
    <w:lvl w:ilvl="1" w:tplc="040C0019">
      <w:start w:val="1"/>
      <w:numFmt w:val="lowerLetter"/>
      <w:lvlText w:val="%2."/>
      <w:lvlJc w:val="left"/>
      <w:pPr>
        <w:ind w:left="78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0B664F"/>
    <w:multiLevelType w:val="hybridMultilevel"/>
    <w:tmpl w:val="7A58F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15:restartNumberingAfterBreak="0">
    <w:nsid w:val="7AA60148"/>
    <w:multiLevelType w:val="hybridMultilevel"/>
    <w:tmpl w:val="2B301A5E"/>
    <w:lvl w:ilvl="0" w:tplc="1F96406A">
      <w:start w:val="1"/>
      <w:numFmt w:val="decimal"/>
      <w:lvlText w:val="%1."/>
      <w:lvlJc w:val="left"/>
      <w:pPr>
        <w:ind w:left="720" w:hanging="360"/>
      </w:pPr>
      <w:rPr>
        <w:rFonts w:hint="default"/>
      </w:rPr>
    </w:lvl>
    <w:lvl w:ilvl="1" w:tplc="071E71A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0385977">
    <w:abstractNumId w:val="5"/>
  </w:num>
  <w:num w:numId="2" w16cid:durableId="1792044955">
    <w:abstractNumId w:val="12"/>
  </w:num>
  <w:num w:numId="3" w16cid:durableId="1490944000">
    <w:abstractNumId w:val="6"/>
  </w:num>
  <w:num w:numId="4" w16cid:durableId="1277106540">
    <w:abstractNumId w:val="17"/>
  </w:num>
  <w:num w:numId="5" w16cid:durableId="1895655542">
    <w:abstractNumId w:val="10"/>
    <w:lvlOverride w:ilvl="0"/>
    <w:lvlOverride w:ilvl="1">
      <w:startOverride w:val="4"/>
    </w:lvlOverride>
    <w:lvlOverride w:ilvl="2"/>
    <w:lvlOverride w:ilvl="3"/>
    <w:lvlOverride w:ilvl="4"/>
    <w:lvlOverride w:ilvl="5"/>
    <w:lvlOverride w:ilvl="6"/>
    <w:lvlOverride w:ilvl="7"/>
    <w:lvlOverride w:ilvl="8"/>
  </w:num>
  <w:num w:numId="6" w16cid:durableId="186405458">
    <w:abstractNumId w:val="7"/>
  </w:num>
  <w:num w:numId="7" w16cid:durableId="2020500876">
    <w:abstractNumId w:val="14"/>
  </w:num>
  <w:num w:numId="8" w16cid:durableId="805969279">
    <w:abstractNumId w:val="1"/>
  </w:num>
  <w:num w:numId="9" w16cid:durableId="271474392">
    <w:abstractNumId w:val="18"/>
  </w:num>
  <w:num w:numId="10" w16cid:durableId="1722973567">
    <w:abstractNumId w:val="15"/>
  </w:num>
  <w:num w:numId="11" w16cid:durableId="2119790529">
    <w:abstractNumId w:val="4"/>
  </w:num>
  <w:num w:numId="12" w16cid:durableId="653684270">
    <w:abstractNumId w:val="8"/>
  </w:num>
  <w:num w:numId="13" w16cid:durableId="1154449042">
    <w:abstractNumId w:val="9"/>
  </w:num>
  <w:num w:numId="14" w16cid:durableId="1007825826">
    <w:abstractNumId w:val="3"/>
  </w:num>
  <w:num w:numId="15" w16cid:durableId="33821277">
    <w:abstractNumId w:val="6"/>
  </w:num>
  <w:num w:numId="16" w16cid:durableId="1400709352">
    <w:abstractNumId w:val="6"/>
  </w:num>
  <w:num w:numId="17" w16cid:durableId="1603490309">
    <w:abstractNumId w:val="6"/>
  </w:num>
  <w:num w:numId="18" w16cid:durableId="1608539640">
    <w:abstractNumId w:val="13"/>
  </w:num>
  <w:num w:numId="19" w16cid:durableId="1365406831">
    <w:abstractNumId w:val="6"/>
  </w:num>
  <w:num w:numId="20" w16cid:durableId="1195195521">
    <w:abstractNumId w:val="2"/>
  </w:num>
  <w:num w:numId="21" w16cid:durableId="1593278316">
    <w:abstractNumId w:val="6"/>
  </w:num>
  <w:num w:numId="22" w16cid:durableId="2082484911">
    <w:abstractNumId w:val="6"/>
  </w:num>
  <w:num w:numId="23" w16cid:durableId="935478028">
    <w:abstractNumId w:val="6"/>
  </w:num>
  <w:num w:numId="24" w16cid:durableId="634525846">
    <w:abstractNumId w:val="6"/>
  </w:num>
  <w:num w:numId="25" w16cid:durableId="2104563985">
    <w:abstractNumId w:val="6"/>
  </w:num>
  <w:num w:numId="26" w16cid:durableId="1934051019">
    <w:abstractNumId w:val="6"/>
  </w:num>
  <w:num w:numId="27" w16cid:durableId="1544320949">
    <w:abstractNumId w:val="6"/>
  </w:num>
  <w:num w:numId="28" w16cid:durableId="1957635526">
    <w:abstractNumId w:val="0"/>
  </w:num>
  <w:num w:numId="29" w16cid:durableId="2118720649">
    <w:abstractNumId w:val="11"/>
  </w:num>
  <w:num w:numId="30" w16cid:durableId="40985546">
    <w:abstractNumId w:val="6"/>
  </w:num>
  <w:num w:numId="31" w16cid:durableId="337855662">
    <w:abstractNumId w:val="6"/>
  </w:num>
  <w:num w:numId="32" w16cid:durableId="2053651615">
    <w:abstractNumId w:val="6"/>
  </w:num>
  <w:num w:numId="33" w16cid:durableId="1610774978">
    <w:abstractNumId w:val="6"/>
  </w:num>
  <w:num w:numId="34" w16cid:durableId="1432818941">
    <w:abstractNumId w:val="6"/>
  </w:num>
  <w:num w:numId="35" w16cid:durableId="763695940">
    <w:abstractNumId w:val="6"/>
  </w:num>
  <w:num w:numId="36" w16cid:durableId="1404721617">
    <w:abstractNumId w:val="6"/>
  </w:num>
  <w:num w:numId="37" w16cid:durableId="1944923566">
    <w:abstractNumId w:val="6"/>
  </w:num>
  <w:num w:numId="38" w16cid:durableId="133622269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E3"/>
    <w:rsid w:val="00003B17"/>
    <w:rsid w:val="00004169"/>
    <w:rsid w:val="0001034E"/>
    <w:rsid w:val="00011C39"/>
    <w:rsid w:val="0002224D"/>
    <w:rsid w:val="00025B57"/>
    <w:rsid w:val="00026381"/>
    <w:rsid w:val="000303FE"/>
    <w:rsid w:val="00031028"/>
    <w:rsid w:val="00031E47"/>
    <w:rsid w:val="00034A29"/>
    <w:rsid w:val="00034D37"/>
    <w:rsid w:val="0003521C"/>
    <w:rsid w:val="00037FB4"/>
    <w:rsid w:val="00047D62"/>
    <w:rsid w:val="000525BA"/>
    <w:rsid w:val="00052CB1"/>
    <w:rsid w:val="00056670"/>
    <w:rsid w:val="000609BC"/>
    <w:rsid w:val="00060DAC"/>
    <w:rsid w:val="000628CD"/>
    <w:rsid w:val="00066B8E"/>
    <w:rsid w:val="000704F3"/>
    <w:rsid w:val="00082956"/>
    <w:rsid w:val="00082A87"/>
    <w:rsid w:val="00083EF9"/>
    <w:rsid w:val="0008516B"/>
    <w:rsid w:val="00086084"/>
    <w:rsid w:val="00091D0B"/>
    <w:rsid w:val="00092A86"/>
    <w:rsid w:val="000958FA"/>
    <w:rsid w:val="000A0A27"/>
    <w:rsid w:val="000A5315"/>
    <w:rsid w:val="000C5D6F"/>
    <w:rsid w:val="000C71E9"/>
    <w:rsid w:val="000D02B2"/>
    <w:rsid w:val="000D5806"/>
    <w:rsid w:val="000D68CD"/>
    <w:rsid w:val="000E1FD3"/>
    <w:rsid w:val="000E2DF6"/>
    <w:rsid w:val="000E5B75"/>
    <w:rsid w:val="000E76EF"/>
    <w:rsid w:val="000F2982"/>
    <w:rsid w:val="000F4A29"/>
    <w:rsid w:val="000F4B26"/>
    <w:rsid w:val="000F58D4"/>
    <w:rsid w:val="00100C63"/>
    <w:rsid w:val="001027A8"/>
    <w:rsid w:val="00107CC8"/>
    <w:rsid w:val="001134BF"/>
    <w:rsid w:val="0011424D"/>
    <w:rsid w:val="0011711E"/>
    <w:rsid w:val="00120773"/>
    <w:rsid w:val="00120DFC"/>
    <w:rsid w:val="00124EE4"/>
    <w:rsid w:val="00126196"/>
    <w:rsid w:val="00127D3C"/>
    <w:rsid w:val="0013003B"/>
    <w:rsid w:val="00130E76"/>
    <w:rsid w:val="00132632"/>
    <w:rsid w:val="001341DD"/>
    <w:rsid w:val="001366C7"/>
    <w:rsid w:val="001403D3"/>
    <w:rsid w:val="00141ADA"/>
    <w:rsid w:val="00144296"/>
    <w:rsid w:val="00147071"/>
    <w:rsid w:val="0014708E"/>
    <w:rsid w:val="001543DB"/>
    <w:rsid w:val="00156CD8"/>
    <w:rsid w:val="0016189C"/>
    <w:rsid w:val="0016391B"/>
    <w:rsid w:val="00163D76"/>
    <w:rsid w:val="00165F47"/>
    <w:rsid w:val="00166829"/>
    <w:rsid w:val="00167705"/>
    <w:rsid w:val="00170B1B"/>
    <w:rsid w:val="00173347"/>
    <w:rsid w:val="00175EC0"/>
    <w:rsid w:val="0017688E"/>
    <w:rsid w:val="00185F9B"/>
    <w:rsid w:val="0019154B"/>
    <w:rsid w:val="0019435B"/>
    <w:rsid w:val="00194D5A"/>
    <w:rsid w:val="0019512D"/>
    <w:rsid w:val="0019557B"/>
    <w:rsid w:val="001957AB"/>
    <w:rsid w:val="001A1C9E"/>
    <w:rsid w:val="001A5128"/>
    <w:rsid w:val="001B3276"/>
    <w:rsid w:val="001B3A37"/>
    <w:rsid w:val="001C2CC1"/>
    <w:rsid w:val="001C4698"/>
    <w:rsid w:val="001C7FA9"/>
    <w:rsid w:val="001D4790"/>
    <w:rsid w:val="001D4E48"/>
    <w:rsid w:val="001D4FC2"/>
    <w:rsid w:val="001D66EF"/>
    <w:rsid w:val="001E1D87"/>
    <w:rsid w:val="001E590B"/>
    <w:rsid w:val="001E5B3B"/>
    <w:rsid w:val="001E604E"/>
    <w:rsid w:val="001F1ECC"/>
    <w:rsid w:val="001F5907"/>
    <w:rsid w:val="00204359"/>
    <w:rsid w:val="00205170"/>
    <w:rsid w:val="00206DF6"/>
    <w:rsid w:val="00207C45"/>
    <w:rsid w:val="00211E3F"/>
    <w:rsid w:val="00212C6F"/>
    <w:rsid w:val="00212DBD"/>
    <w:rsid w:val="002165B1"/>
    <w:rsid w:val="00221369"/>
    <w:rsid w:val="00224180"/>
    <w:rsid w:val="00236221"/>
    <w:rsid w:val="002413C4"/>
    <w:rsid w:val="00243243"/>
    <w:rsid w:val="0025045B"/>
    <w:rsid w:val="00251AD3"/>
    <w:rsid w:val="00257736"/>
    <w:rsid w:val="00262136"/>
    <w:rsid w:val="00266FA1"/>
    <w:rsid w:val="00271BB6"/>
    <w:rsid w:val="002732EB"/>
    <w:rsid w:val="00273DB4"/>
    <w:rsid w:val="0027485C"/>
    <w:rsid w:val="00274FCD"/>
    <w:rsid w:val="0028608B"/>
    <w:rsid w:val="0029291F"/>
    <w:rsid w:val="00293680"/>
    <w:rsid w:val="00296A43"/>
    <w:rsid w:val="002973F0"/>
    <w:rsid w:val="00297673"/>
    <w:rsid w:val="002A0D40"/>
    <w:rsid w:val="002A371A"/>
    <w:rsid w:val="002A57B7"/>
    <w:rsid w:val="002A7837"/>
    <w:rsid w:val="002A7BEA"/>
    <w:rsid w:val="002D035E"/>
    <w:rsid w:val="002D3D0E"/>
    <w:rsid w:val="002D4976"/>
    <w:rsid w:val="002E01BB"/>
    <w:rsid w:val="002E3CBF"/>
    <w:rsid w:val="002E7488"/>
    <w:rsid w:val="002E7600"/>
    <w:rsid w:val="002E7D11"/>
    <w:rsid w:val="002F5DD1"/>
    <w:rsid w:val="00300497"/>
    <w:rsid w:val="00300703"/>
    <w:rsid w:val="003038A4"/>
    <w:rsid w:val="00303CB9"/>
    <w:rsid w:val="00312F1A"/>
    <w:rsid w:val="00313CA1"/>
    <w:rsid w:val="003140C7"/>
    <w:rsid w:val="00314E66"/>
    <w:rsid w:val="003150BB"/>
    <w:rsid w:val="003223B1"/>
    <w:rsid w:val="00331553"/>
    <w:rsid w:val="00331B6C"/>
    <w:rsid w:val="0033451E"/>
    <w:rsid w:val="00334DB0"/>
    <w:rsid w:val="00335B0E"/>
    <w:rsid w:val="0034153B"/>
    <w:rsid w:val="0034443F"/>
    <w:rsid w:val="0035234F"/>
    <w:rsid w:val="003523EB"/>
    <w:rsid w:val="00355730"/>
    <w:rsid w:val="003562CD"/>
    <w:rsid w:val="0036134F"/>
    <w:rsid w:val="003634A6"/>
    <w:rsid w:val="003640C9"/>
    <w:rsid w:val="0036662B"/>
    <w:rsid w:val="00366833"/>
    <w:rsid w:val="00370662"/>
    <w:rsid w:val="00373A55"/>
    <w:rsid w:val="0037520A"/>
    <w:rsid w:val="003830F9"/>
    <w:rsid w:val="00383CEB"/>
    <w:rsid w:val="00391C0A"/>
    <w:rsid w:val="00393AA4"/>
    <w:rsid w:val="003940D2"/>
    <w:rsid w:val="00394B81"/>
    <w:rsid w:val="0039675F"/>
    <w:rsid w:val="003B1738"/>
    <w:rsid w:val="003B2782"/>
    <w:rsid w:val="003B302D"/>
    <w:rsid w:val="003B6C6A"/>
    <w:rsid w:val="003C04AF"/>
    <w:rsid w:val="003C30E4"/>
    <w:rsid w:val="003D062A"/>
    <w:rsid w:val="003D204E"/>
    <w:rsid w:val="003D510A"/>
    <w:rsid w:val="003D56FC"/>
    <w:rsid w:val="003D7FB0"/>
    <w:rsid w:val="003E0E43"/>
    <w:rsid w:val="003E0F1C"/>
    <w:rsid w:val="003E4826"/>
    <w:rsid w:val="003E550A"/>
    <w:rsid w:val="003E6D3C"/>
    <w:rsid w:val="003F0CB4"/>
    <w:rsid w:val="003F1477"/>
    <w:rsid w:val="003F2E1F"/>
    <w:rsid w:val="00404219"/>
    <w:rsid w:val="00404E86"/>
    <w:rsid w:val="004055EB"/>
    <w:rsid w:val="00405DCE"/>
    <w:rsid w:val="00407C36"/>
    <w:rsid w:val="004113FF"/>
    <w:rsid w:val="00413681"/>
    <w:rsid w:val="0041476A"/>
    <w:rsid w:val="00416548"/>
    <w:rsid w:val="00417280"/>
    <w:rsid w:val="0042133C"/>
    <w:rsid w:val="00426FAA"/>
    <w:rsid w:val="004316E7"/>
    <w:rsid w:val="004358DB"/>
    <w:rsid w:val="00435B14"/>
    <w:rsid w:val="00436168"/>
    <w:rsid w:val="00436BD9"/>
    <w:rsid w:val="00437047"/>
    <w:rsid w:val="00437A6F"/>
    <w:rsid w:val="004403E6"/>
    <w:rsid w:val="0044263B"/>
    <w:rsid w:val="004426D8"/>
    <w:rsid w:val="00444302"/>
    <w:rsid w:val="004448DB"/>
    <w:rsid w:val="00445F39"/>
    <w:rsid w:val="00452703"/>
    <w:rsid w:val="004541FC"/>
    <w:rsid w:val="00455D8B"/>
    <w:rsid w:val="00457C33"/>
    <w:rsid w:val="00460610"/>
    <w:rsid w:val="00460AEC"/>
    <w:rsid w:val="004613D0"/>
    <w:rsid w:val="0046327F"/>
    <w:rsid w:val="0046380F"/>
    <w:rsid w:val="004638C1"/>
    <w:rsid w:val="0046608D"/>
    <w:rsid w:val="0047002D"/>
    <w:rsid w:val="004728BF"/>
    <w:rsid w:val="004759D0"/>
    <w:rsid w:val="00475A89"/>
    <w:rsid w:val="004813DB"/>
    <w:rsid w:val="004817B9"/>
    <w:rsid w:val="00487014"/>
    <w:rsid w:val="00487405"/>
    <w:rsid w:val="00493FAE"/>
    <w:rsid w:val="00496930"/>
    <w:rsid w:val="00496E38"/>
    <w:rsid w:val="00497755"/>
    <w:rsid w:val="004A0818"/>
    <w:rsid w:val="004A0FC6"/>
    <w:rsid w:val="004B45DA"/>
    <w:rsid w:val="004B4CE5"/>
    <w:rsid w:val="004B7FD3"/>
    <w:rsid w:val="004C0602"/>
    <w:rsid w:val="004C1F11"/>
    <w:rsid w:val="004C4FAC"/>
    <w:rsid w:val="004C747E"/>
    <w:rsid w:val="004D0BCE"/>
    <w:rsid w:val="004E48B7"/>
    <w:rsid w:val="004E67F4"/>
    <w:rsid w:val="004F2E4B"/>
    <w:rsid w:val="004F551D"/>
    <w:rsid w:val="004F6660"/>
    <w:rsid w:val="004F69C3"/>
    <w:rsid w:val="005021CE"/>
    <w:rsid w:val="0050549B"/>
    <w:rsid w:val="00506930"/>
    <w:rsid w:val="00507B56"/>
    <w:rsid w:val="005113B7"/>
    <w:rsid w:val="00512C9E"/>
    <w:rsid w:val="00513458"/>
    <w:rsid w:val="0052020A"/>
    <w:rsid w:val="0052593B"/>
    <w:rsid w:val="00530E9B"/>
    <w:rsid w:val="005310EC"/>
    <w:rsid w:val="005340D4"/>
    <w:rsid w:val="00536140"/>
    <w:rsid w:val="00536FF0"/>
    <w:rsid w:val="005477C8"/>
    <w:rsid w:val="005551EA"/>
    <w:rsid w:val="00563F84"/>
    <w:rsid w:val="0056520A"/>
    <w:rsid w:val="00570315"/>
    <w:rsid w:val="005773F5"/>
    <w:rsid w:val="00580CDF"/>
    <w:rsid w:val="0058126B"/>
    <w:rsid w:val="00590470"/>
    <w:rsid w:val="0059220E"/>
    <w:rsid w:val="00592B86"/>
    <w:rsid w:val="00592C14"/>
    <w:rsid w:val="00593CB8"/>
    <w:rsid w:val="0059530D"/>
    <w:rsid w:val="005A3226"/>
    <w:rsid w:val="005A341C"/>
    <w:rsid w:val="005A48CB"/>
    <w:rsid w:val="005A5CA1"/>
    <w:rsid w:val="005B194C"/>
    <w:rsid w:val="005B3020"/>
    <w:rsid w:val="005B4386"/>
    <w:rsid w:val="005B639A"/>
    <w:rsid w:val="005B7060"/>
    <w:rsid w:val="005C4310"/>
    <w:rsid w:val="005C5514"/>
    <w:rsid w:val="005D23D3"/>
    <w:rsid w:val="005E40ED"/>
    <w:rsid w:val="005F39CB"/>
    <w:rsid w:val="005F7C43"/>
    <w:rsid w:val="00600C77"/>
    <w:rsid w:val="006022C0"/>
    <w:rsid w:val="00602B1D"/>
    <w:rsid w:val="00605379"/>
    <w:rsid w:val="006061D0"/>
    <w:rsid w:val="006076AA"/>
    <w:rsid w:val="006078A3"/>
    <w:rsid w:val="00611D28"/>
    <w:rsid w:val="00615DFE"/>
    <w:rsid w:val="00615E12"/>
    <w:rsid w:val="0061671A"/>
    <w:rsid w:val="006174F7"/>
    <w:rsid w:val="00617564"/>
    <w:rsid w:val="0062110B"/>
    <w:rsid w:val="00621AF2"/>
    <w:rsid w:val="00622E39"/>
    <w:rsid w:val="006232E3"/>
    <w:rsid w:val="00624D41"/>
    <w:rsid w:val="00625D10"/>
    <w:rsid w:val="0063404F"/>
    <w:rsid w:val="00635F92"/>
    <w:rsid w:val="00637246"/>
    <w:rsid w:val="00641512"/>
    <w:rsid w:val="006429A5"/>
    <w:rsid w:val="00643C7E"/>
    <w:rsid w:val="0064515D"/>
    <w:rsid w:val="00645B45"/>
    <w:rsid w:val="00646A00"/>
    <w:rsid w:val="00652E61"/>
    <w:rsid w:val="00655062"/>
    <w:rsid w:val="00660E2C"/>
    <w:rsid w:val="00663E0D"/>
    <w:rsid w:val="00665B8D"/>
    <w:rsid w:val="00667882"/>
    <w:rsid w:val="006709DC"/>
    <w:rsid w:val="00670BED"/>
    <w:rsid w:val="006723E6"/>
    <w:rsid w:val="0067441C"/>
    <w:rsid w:val="00674DA5"/>
    <w:rsid w:val="00686436"/>
    <w:rsid w:val="00690C06"/>
    <w:rsid w:val="0069198B"/>
    <w:rsid w:val="006936B6"/>
    <w:rsid w:val="00694ABA"/>
    <w:rsid w:val="00695665"/>
    <w:rsid w:val="006960DB"/>
    <w:rsid w:val="006979D5"/>
    <w:rsid w:val="006A7AE8"/>
    <w:rsid w:val="006B2332"/>
    <w:rsid w:val="006B288C"/>
    <w:rsid w:val="006B37F5"/>
    <w:rsid w:val="006B392E"/>
    <w:rsid w:val="006C260D"/>
    <w:rsid w:val="006C6A57"/>
    <w:rsid w:val="006C6F76"/>
    <w:rsid w:val="006C7047"/>
    <w:rsid w:val="006C7414"/>
    <w:rsid w:val="006D001B"/>
    <w:rsid w:val="006D2B66"/>
    <w:rsid w:val="006D2E33"/>
    <w:rsid w:val="006D5A68"/>
    <w:rsid w:val="006D5C5D"/>
    <w:rsid w:val="006D62AD"/>
    <w:rsid w:val="006E0737"/>
    <w:rsid w:val="006E082A"/>
    <w:rsid w:val="006E0FA6"/>
    <w:rsid w:val="006E3699"/>
    <w:rsid w:val="006E48A2"/>
    <w:rsid w:val="006E5131"/>
    <w:rsid w:val="006F1171"/>
    <w:rsid w:val="00710106"/>
    <w:rsid w:val="007115D5"/>
    <w:rsid w:val="0071192C"/>
    <w:rsid w:val="00717120"/>
    <w:rsid w:val="00725E69"/>
    <w:rsid w:val="0073077B"/>
    <w:rsid w:val="0073103D"/>
    <w:rsid w:val="00732374"/>
    <w:rsid w:val="007348DE"/>
    <w:rsid w:val="00735101"/>
    <w:rsid w:val="00740F49"/>
    <w:rsid w:val="00745936"/>
    <w:rsid w:val="007555F5"/>
    <w:rsid w:val="00755AC0"/>
    <w:rsid w:val="007568E5"/>
    <w:rsid w:val="00767A55"/>
    <w:rsid w:val="00771737"/>
    <w:rsid w:val="0077394E"/>
    <w:rsid w:val="00774447"/>
    <w:rsid w:val="00777D7D"/>
    <w:rsid w:val="00782A4D"/>
    <w:rsid w:val="0078303B"/>
    <w:rsid w:val="0078658D"/>
    <w:rsid w:val="007873E9"/>
    <w:rsid w:val="007950A1"/>
    <w:rsid w:val="00795E99"/>
    <w:rsid w:val="007A566D"/>
    <w:rsid w:val="007A675E"/>
    <w:rsid w:val="007A7C9E"/>
    <w:rsid w:val="007B0DAA"/>
    <w:rsid w:val="007B2403"/>
    <w:rsid w:val="007B38F6"/>
    <w:rsid w:val="007B3A69"/>
    <w:rsid w:val="007B767E"/>
    <w:rsid w:val="007B7E21"/>
    <w:rsid w:val="007C1626"/>
    <w:rsid w:val="007C2502"/>
    <w:rsid w:val="007C2698"/>
    <w:rsid w:val="007D249E"/>
    <w:rsid w:val="007D2810"/>
    <w:rsid w:val="007D31E7"/>
    <w:rsid w:val="007D42CE"/>
    <w:rsid w:val="007E1495"/>
    <w:rsid w:val="007E6115"/>
    <w:rsid w:val="007F33B5"/>
    <w:rsid w:val="00805AC1"/>
    <w:rsid w:val="00816056"/>
    <w:rsid w:val="00821580"/>
    <w:rsid w:val="00827F19"/>
    <w:rsid w:val="008337E8"/>
    <w:rsid w:val="00834BD8"/>
    <w:rsid w:val="00834ECB"/>
    <w:rsid w:val="00835733"/>
    <w:rsid w:val="0084400E"/>
    <w:rsid w:val="008508F3"/>
    <w:rsid w:val="00850BBD"/>
    <w:rsid w:val="00852EB7"/>
    <w:rsid w:val="00853182"/>
    <w:rsid w:val="00854326"/>
    <w:rsid w:val="008570A5"/>
    <w:rsid w:val="008653A2"/>
    <w:rsid w:val="0086760D"/>
    <w:rsid w:val="00872D5F"/>
    <w:rsid w:val="0087496E"/>
    <w:rsid w:val="008815D1"/>
    <w:rsid w:val="00883CF7"/>
    <w:rsid w:val="00884398"/>
    <w:rsid w:val="00887B8E"/>
    <w:rsid w:val="00890F5D"/>
    <w:rsid w:val="008958FF"/>
    <w:rsid w:val="00896DB0"/>
    <w:rsid w:val="00897C14"/>
    <w:rsid w:val="008A21B8"/>
    <w:rsid w:val="008B1B1F"/>
    <w:rsid w:val="008B409F"/>
    <w:rsid w:val="008C4C30"/>
    <w:rsid w:val="008C7949"/>
    <w:rsid w:val="008D0E85"/>
    <w:rsid w:val="008D2B13"/>
    <w:rsid w:val="008D62AA"/>
    <w:rsid w:val="008D64A4"/>
    <w:rsid w:val="008E64BF"/>
    <w:rsid w:val="008F20ED"/>
    <w:rsid w:val="008F389A"/>
    <w:rsid w:val="008F75EC"/>
    <w:rsid w:val="0090683F"/>
    <w:rsid w:val="0091564D"/>
    <w:rsid w:val="00917250"/>
    <w:rsid w:val="009208A2"/>
    <w:rsid w:val="00922BD0"/>
    <w:rsid w:val="009231AC"/>
    <w:rsid w:val="0092754D"/>
    <w:rsid w:val="0093055A"/>
    <w:rsid w:val="00930E6A"/>
    <w:rsid w:val="00935387"/>
    <w:rsid w:val="009353D4"/>
    <w:rsid w:val="00941E38"/>
    <w:rsid w:val="009423AF"/>
    <w:rsid w:val="00942E7E"/>
    <w:rsid w:val="0094588F"/>
    <w:rsid w:val="00951FEB"/>
    <w:rsid w:val="00953BEB"/>
    <w:rsid w:val="00954465"/>
    <w:rsid w:val="009558BD"/>
    <w:rsid w:val="00957F01"/>
    <w:rsid w:val="00960EFC"/>
    <w:rsid w:val="00962DF4"/>
    <w:rsid w:val="00963DB9"/>
    <w:rsid w:val="00973181"/>
    <w:rsid w:val="00974584"/>
    <w:rsid w:val="00975906"/>
    <w:rsid w:val="009831F0"/>
    <w:rsid w:val="009841A1"/>
    <w:rsid w:val="00984A98"/>
    <w:rsid w:val="00985E32"/>
    <w:rsid w:val="009863FD"/>
    <w:rsid w:val="0098640A"/>
    <w:rsid w:val="009972ED"/>
    <w:rsid w:val="009A3134"/>
    <w:rsid w:val="009A7AD5"/>
    <w:rsid w:val="009B095F"/>
    <w:rsid w:val="009B11F1"/>
    <w:rsid w:val="009B13C2"/>
    <w:rsid w:val="009B366C"/>
    <w:rsid w:val="009B3DC7"/>
    <w:rsid w:val="009B5599"/>
    <w:rsid w:val="009B7804"/>
    <w:rsid w:val="009C0AE3"/>
    <w:rsid w:val="009C0E90"/>
    <w:rsid w:val="009C5044"/>
    <w:rsid w:val="009C59F1"/>
    <w:rsid w:val="009C7039"/>
    <w:rsid w:val="009C7BF5"/>
    <w:rsid w:val="009C7F90"/>
    <w:rsid w:val="009D454B"/>
    <w:rsid w:val="009D5735"/>
    <w:rsid w:val="009D5E2C"/>
    <w:rsid w:val="009E0BA8"/>
    <w:rsid w:val="009E15EE"/>
    <w:rsid w:val="009E52E6"/>
    <w:rsid w:val="009F04E5"/>
    <w:rsid w:val="009F3925"/>
    <w:rsid w:val="009F6F4E"/>
    <w:rsid w:val="009F7B13"/>
    <w:rsid w:val="009F7B16"/>
    <w:rsid w:val="00A00154"/>
    <w:rsid w:val="00A00DA8"/>
    <w:rsid w:val="00A0235C"/>
    <w:rsid w:val="00A04941"/>
    <w:rsid w:val="00A15ED4"/>
    <w:rsid w:val="00A17F9C"/>
    <w:rsid w:val="00A20EE6"/>
    <w:rsid w:val="00A220F7"/>
    <w:rsid w:val="00A23E2E"/>
    <w:rsid w:val="00A24190"/>
    <w:rsid w:val="00A26D8C"/>
    <w:rsid w:val="00A26E5B"/>
    <w:rsid w:val="00A32BA3"/>
    <w:rsid w:val="00A4096A"/>
    <w:rsid w:val="00A41FD5"/>
    <w:rsid w:val="00A424DE"/>
    <w:rsid w:val="00A50F97"/>
    <w:rsid w:val="00A52858"/>
    <w:rsid w:val="00A56F62"/>
    <w:rsid w:val="00A67D88"/>
    <w:rsid w:val="00A715CE"/>
    <w:rsid w:val="00A756A4"/>
    <w:rsid w:val="00A76716"/>
    <w:rsid w:val="00A772BA"/>
    <w:rsid w:val="00A778CE"/>
    <w:rsid w:val="00A91F88"/>
    <w:rsid w:val="00A921CA"/>
    <w:rsid w:val="00A957C7"/>
    <w:rsid w:val="00AA0560"/>
    <w:rsid w:val="00AA3712"/>
    <w:rsid w:val="00AA6FFB"/>
    <w:rsid w:val="00AB0E3B"/>
    <w:rsid w:val="00AB7238"/>
    <w:rsid w:val="00AB759A"/>
    <w:rsid w:val="00AC5FC2"/>
    <w:rsid w:val="00AD2984"/>
    <w:rsid w:val="00AE3FC9"/>
    <w:rsid w:val="00AE4140"/>
    <w:rsid w:val="00AE49D9"/>
    <w:rsid w:val="00AE645A"/>
    <w:rsid w:val="00AE6878"/>
    <w:rsid w:val="00AE6B87"/>
    <w:rsid w:val="00AF4EB1"/>
    <w:rsid w:val="00AF6B32"/>
    <w:rsid w:val="00B01704"/>
    <w:rsid w:val="00B02ECF"/>
    <w:rsid w:val="00B03D31"/>
    <w:rsid w:val="00B049E0"/>
    <w:rsid w:val="00B17C90"/>
    <w:rsid w:val="00B20535"/>
    <w:rsid w:val="00B24C24"/>
    <w:rsid w:val="00B27484"/>
    <w:rsid w:val="00B30851"/>
    <w:rsid w:val="00B312BD"/>
    <w:rsid w:val="00B34027"/>
    <w:rsid w:val="00B34959"/>
    <w:rsid w:val="00B34BE9"/>
    <w:rsid w:val="00B40235"/>
    <w:rsid w:val="00B41A39"/>
    <w:rsid w:val="00B44007"/>
    <w:rsid w:val="00B50325"/>
    <w:rsid w:val="00B508AE"/>
    <w:rsid w:val="00B51D18"/>
    <w:rsid w:val="00B52B9F"/>
    <w:rsid w:val="00B52ECF"/>
    <w:rsid w:val="00B5356E"/>
    <w:rsid w:val="00B54FAE"/>
    <w:rsid w:val="00B55554"/>
    <w:rsid w:val="00B55B47"/>
    <w:rsid w:val="00B56200"/>
    <w:rsid w:val="00B605E9"/>
    <w:rsid w:val="00B71D4B"/>
    <w:rsid w:val="00B735B9"/>
    <w:rsid w:val="00B775AC"/>
    <w:rsid w:val="00B8185B"/>
    <w:rsid w:val="00B82FA1"/>
    <w:rsid w:val="00B94EA7"/>
    <w:rsid w:val="00BA0097"/>
    <w:rsid w:val="00BA2395"/>
    <w:rsid w:val="00BA25B6"/>
    <w:rsid w:val="00BA3359"/>
    <w:rsid w:val="00BB5648"/>
    <w:rsid w:val="00BC00A0"/>
    <w:rsid w:val="00BC5EA4"/>
    <w:rsid w:val="00BC7E35"/>
    <w:rsid w:val="00BD1ED0"/>
    <w:rsid w:val="00BD3DC2"/>
    <w:rsid w:val="00BD5E37"/>
    <w:rsid w:val="00BD6D91"/>
    <w:rsid w:val="00BD7D04"/>
    <w:rsid w:val="00BD7DF8"/>
    <w:rsid w:val="00BD7F6E"/>
    <w:rsid w:val="00BE475C"/>
    <w:rsid w:val="00BE5DE2"/>
    <w:rsid w:val="00BE6B70"/>
    <w:rsid w:val="00BE6F4A"/>
    <w:rsid w:val="00BE7450"/>
    <w:rsid w:val="00BE7A72"/>
    <w:rsid w:val="00BF35AE"/>
    <w:rsid w:val="00BF63AF"/>
    <w:rsid w:val="00BF686A"/>
    <w:rsid w:val="00C010B8"/>
    <w:rsid w:val="00C028F7"/>
    <w:rsid w:val="00C02D01"/>
    <w:rsid w:val="00C03CA8"/>
    <w:rsid w:val="00C04513"/>
    <w:rsid w:val="00C04C95"/>
    <w:rsid w:val="00C0611F"/>
    <w:rsid w:val="00C120D6"/>
    <w:rsid w:val="00C123C9"/>
    <w:rsid w:val="00C12A09"/>
    <w:rsid w:val="00C12B13"/>
    <w:rsid w:val="00C13E90"/>
    <w:rsid w:val="00C142A6"/>
    <w:rsid w:val="00C1593E"/>
    <w:rsid w:val="00C220AE"/>
    <w:rsid w:val="00C22692"/>
    <w:rsid w:val="00C232E9"/>
    <w:rsid w:val="00C242A2"/>
    <w:rsid w:val="00C2486E"/>
    <w:rsid w:val="00C34AB8"/>
    <w:rsid w:val="00C34BB2"/>
    <w:rsid w:val="00C40F29"/>
    <w:rsid w:val="00C40F45"/>
    <w:rsid w:val="00C52434"/>
    <w:rsid w:val="00C52E88"/>
    <w:rsid w:val="00C54456"/>
    <w:rsid w:val="00C54EC9"/>
    <w:rsid w:val="00C57447"/>
    <w:rsid w:val="00C600B7"/>
    <w:rsid w:val="00C60535"/>
    <w:rsid w:val="00C64972"/>
    <w:rsid w:val="00C66BD0"/>
    <w:rsid w:val="00C72924"/>
    <w:rsid w:val="00C731CF"/>
    <w:rsid w:val="00C739AA"/>
    <w:rsid w:val="00C73A23"/>
    <w:rsid w:val="00C74751"/>
    <w:rsid w:val="00C8201C"/>
    <w:rsid w:val="00C87074"/>
    <w:rsid w:val="00C92BAD"/>
    <w:rsid w:val="00C932B0"/>
    <w:rsid w:val="00C934BB"/>
    <w:rsid w:val="00C9369E"/>
    <w:rsid w:val="00C94E6D"/>
    <w:rsid w:val="00C95F6D"/>
    <w:rsid w:val="00CA2874"/>
    <w:rsid w:val="00CA49FE"/>
    <w:rsid w:val="00CB15B5"/>
    <w:rsid w:val="00CB23BE"/>
    <w:rsid w:val="00CB2A3D"/>
    <w:rsid w:val="00CB5CDE"/>
    <w:rsid w:val="00CC3439"/>
    <w:rsid w:val="00CC4B95"/>
    <w:rsid w:val="00CC5E01"/>
    <w:rsid w:val="00CD248D"/>
    <w:rsid w:val="00CD7661"/>
    <w:rsid w:val="00CD7810"/>
    <w:rsid w:val="00CE5178"/>
    <w:rsid w:val="00CF0B3A"/>
    <w:rsid w:val="00CF0FEB"/>
    <w:rsid w:val="00CF3F73"/>
    <w:rsid w:val="00CF4382"/>
    <w:rsid w:val="00CF4D6B"/>
    <w:rsid w:val="00CF66C2"/>
    <w:rsid w:val="00D00DCC"/>
    <w:rsid w:val="00D055E9"/>
    <w:rsid w:val="00D05B20"/>
    <w:rsid w:val="00D0647D"/>
    <w:rsid w:val="00D12177"/>
    <w:rsid w:val="00D15B78"/>
    <w:rsid w:val="00D2032E"/>
    <w:rsid w:val="00D20335"/>
    <w:rsid w:val="00D25C8E"/>
    <w:rsid w:val="00D25F05"/>
    <w:rsid w:val="00D27A20"/>
    <w:rsid w:val="00D33C40"/>
    <w:rsid w:val="00D36E7D"/>
    <w:rsid w:val="00D44494"/>
    <w:rsid w:val="00D47809"/>
    <w:rsid w:val="00D47F15"/>
    <w:rsid w:val="00D524D4"/>
    <w:rsid w:val="00D57C56"/>
    <w:rsid w:val="00D6129F"/>
    <w:rsid w:val="00D63CA0"/>
    <w:rsid w:val="00D63CAD"/>
    <w:rsid w:val="00D702DC"/>
    <w:rsid w:val="00D74EF7"/>
    <w:rsid w:val="00D815F2"/>
    <w:rsid w:val="00D83296"/>
    <w:rsid w:val="00D8475C"/>
    <w:rsid w:val="00D9106B"/>
    <w:rsid w:val="00D928BD"/>
    <w:rsid w:val="00D92BF8"/>
    <w:rsid w:val="00D95F49"/>
    <w:rsid w:val="00DA6218"/>
    <w:rsid w:val="00DA6E7C"/>
    <w:rsid w:val="00DB235D"/>
    <w:rsid w:val="00DB43C8"/>
    <w:rsid w:val="00DB5B60"/>
    <w:rsid w:val="00DC055E"/>
    <w:rsid w:val="00DC66D5"/>
    <w:rsid w:val="00DD1BE3"/>
    <w:rsid w:val="00DD24FE"/>
    <w:rsid w:val="00DD392F"/>
    <w:rsid w:val="00DD3B44"/>
    <w:rsid w:val="00DD4D0F"/>
    <w:rsid w:val="00DE06B8"/>
    <w:rsid w:val="00DE15CF"/>
    <w:rsid w:val="00DE2117"/>
    <w:rsid w:val="00DE2BB2"/>
    <w:rsid w:val="00DE5594"/>
    <w:rsid w:val="00DE6B9E"/>
    <w:rsid w:val="00DF5418"/>
    <w:rsid w:val="00DF6303"/>
    <w:rsid w:val="00E05E1B"/>
    <w:rsid w:val="00E1282D"/>
    <w:rsid w:val="00E12E77"/>
    <w:rsid w:val="00E167BD"/>
    <w:rsid w:val="00E1686D"/>
    <w:rsid w:val="00E16939"/>
    <w:rsid w:val="00E24F10"/>
    <w:rsid w:val="00E25532"/>
    <w:rsid w:val="00E25F7F"/>
    <w:rsid w:val="00E34798"/>
    <w:rsid w:val="00E374C2"/>
    <w:rsid w:val="00E37683"/>
    <w:rsid w:val="00E37A59"/>
    <w:rsid w:val="00E44417"/>
    <w:rsid w:val="00E447E9"/>
    <w:rsid w:val="00E512DA"/>
    <w:rsid w:val="00E52F14"/>
    <w:rsid w:val="00E531E8"/>
    <w:rsid w:val="00E541F3"/>
    <w:rsid w:val="00E62510"/>
    <w:rsid w:val="00E62899"/>
    <w:rsid w:val="00E639AC"/>
    <w:rsid w:val="00E63CD1"/>
    <w:rsid w:val="00E671FB"/>
    <w:rsid w:val="00E72E2B"/>
    <w:rsid w:val="00E72F0F"/>
    <w:rsid w:val="00E74EA8"/>
    <w:rsid w:val="00E7724D"/>
    <w:rsid w:val="00E77C6C"/>
    <w:rsid w:val="00E837A5"/>
    <w:rsid w:val="00E93CCB"/>
    <w:rsid w:val="00E94526"/>
    <w:rsid w:val="00EA3549"/>
    <w:rsid w:val="00EA4586"/>
    <w:rsid w:val="00EB10DD"/>
    <w:rsid w:val="00EB1752"/>
    <w:rsid w:val="00EB184B"/>
    <w:rsid w:val="00EB6601"/>
    <w:rsid w:val="00EC0C14"/>
    <w:rsid w:val="00EC1691"/>
    <w:rsid w:val="00EC2F4C"/>
    <w:rsid w:val="00EC3005"/>
    <w:rsid w:val="00EC3271"/>
    <w:rsid w:val="00EC3D0D"/>
    <w:rsid w:val="00EC40E9"/>
    <w:rsid w:val="00EC4C63"/>
    <w:rsid w:val="00EC514F"/>
    <w:rsid w:val="00ED1703"/>
    <w:rsid w:val="00ED543D"/>
    <w:rsid w:val="00EE3351"/>
    <w:rsid w:val="00EF3753"/>
    <w:rsid w:val="00EF4A7B"/>
    <w:rsid w:val="00EF5902"/>
    <w:rsid w:val="00EF6EDF"/>
    <w:rsid w:val="00EF78EC"/>
    <w:rsid w:val="00F01673"/>
    <w:rsid w:val="00F05855"/>
    <w:rsid w:val="00F1678D"/>
    <w:rsid w:val="00F202C8"/>
    <w:rsid w:val="00F2158C"/>
    <w:rsid w:val="00F27ACF"/>
    <w:rsid w:val="00F30203"/>
    <w:rsid w:val="00F309AE"/>
    <w:rsid w:val="00F30A6D"/>
    <w:rsid w:val="00F37DA0"/>
    <w:rsid w:val="00F4037F"/>
    <w:rsid w:val="00F477F0"/>
    <w:rsid w:val="00F56B95"/>
    <w:rsid w:val="00F579A4"/>
    <w:rsid w:val="00F60CDC"/>
    <w:rsid w:val="00F62B4C"/>
    <w:rsid w:val="00F647D0"/>
    <w:rsid w:val="00F64849"/>
    <w:rsid w:val="00F709A9"/>
    <w:rsid w:val="00F75069"/>
    <w:rsid w:val="00F77147"/>
    <w:rsid w:val="00F77EDC"/>
    <w:rsid w:val="00F81B0C"/>
    <w:rsid w:val="00F83439"/>
    <w:rsid w:val="00F9391F"/>
    <w:rsid w:val="00F97000"/>
    <w:rsid w:val="00FA382F"/>
    <w:rsid w:val="00FB7673"/>
    <w:rsid w:val="00FC069F"/>
    <w:rsid w:val="00FC1FFF"/>
    <w:rsid w:val="00FC56F0"/>
    <w:rsid w:val="00FC5A47"/>
    <w:rsid w:val="00FC5A9C"/>
    <w:rsid w:val="00FD0F62"/>
    <w:rsid w:val="00FD43B9"/>
    <w:rsid w:val="00FD7C61"/>
    <w:rsid w:val="00FD7E60"/>
    <w:rsid w:val="00FE003B"/>
    <w:rsid w:val="00FE1198"/>
    <w:rsid w:val="00FE17DD"/>
    <w:rsid w:val="00FE1C65"/>
    <w:rsid w:val="00FE6260"/>
    <w:rsid w:val="00FF3612"/>
    <w:rsid w:val="00FF3EC0"/>
    <w:rsid w:val="00FF4BFD"/>
    <w:rsid w:val="00FF6AD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513"/>
    <w:pPr>
      <w:keepNext/>
      <w:keepLines/>
      <w:spacing w:before="240" w:after="0"/>
      <w:outlineLvl w:val="0"/>
    </w:pPr>
    <w:rPr>
      <w:rFonts w:ascii="Arial" w:eastAsiaTheme="majorEastAsia" w:hAnsi="Arial" w:cstheme="majorBidi"/>
      <w:b/>
      <w:bCs/>
      <w:sz w:val="18"/>
      <w:szCs w:val="28"/>
    </w:rPr>
  </w:style>
  <w:style w:type="paragraph" w:styleId="Heading3">
    <w:name w:val="heading 3"/>
    <w:basedOn w:val="Normal"/>
    <w:link w:val="Heading3Char"/>
    <w:uiPriority w:val="9"/>
    <w:qFormat/>
    <w:rsid w:val="00985E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5E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85E3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85E3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86"/>
    <w:pPr>
      <w:ind w:left="720"/>
      <w:contextualSpacing/>
    </w:pPr>
  </w:style>
  <w:style w:type="character" w:styleId="CommentReference">
    <w:name w:val="annotation reference"/>
    <w:basedOn w:val="DefaultParagraphFont"/>
    <w:uiPriority w:val="99"/>
    <w:semiHidden/>
    <w:unhideWhenUsed/>
    <w:rsid w:val="00960EFC"/>
    <w:rPr>
      <w:sz w:val="16"/>
      <w:szCs w:val="16"/>
    </w:rPr>
  </w:style>
  <w:style w:type="paragraph" w:styleId="CommentText">
    <w:name w:val="annotation text"/>
    <w:basedOn w:val="Normal"/>
    <w:link w:val="CommentTextChar"/>
    <w:unhideWhenUsed/>
    <w:rsid w:val="00960EFC"/>
    <w:pPr>
      <w:spacing w:line="240" w:lineRule="auto"/>
    </w:pPr>
    <w:rPr>
      <w:sz w:val="20"/>
      <w:szCs w:val="20"/>
    </w:rPr>
  </w:style>
  <w:style w:type="character" w:customStyle="1" w:styleId="CommentTextChar">
    <w:name w:val="Comment Text Char"/>
    <w:basedOn w:val="DefaultParagraphFont"/>
    <w:link w:val="CommentText"/>
    <w:rsid w:val="00960EFC"/>
    <w:rPr>
      <w:sz w:val="20"/>
      <w:szCs w:val="20"/>
    </w:rPr>
  </w:style>
  <w:style w:type="paragraph" w:styleId="CommentSubject">
    <w:name w:val="annotation subject"/>
    <w:basedOn w:val="CommentText"/>
    <w:next w:val="CommentText"/>
    <w:link w:val="CommentSubjectChar"/>
    <w:uiPriority w:val="99"/>
    <w:semiHidden/>
    <w:unhideWhenUsed/>
    <w:rsid w:val="00960EFC"/>
    <w:rPr>
      <w:b/>
      <w:bCs/>
    </w:rPr>
  </w:style>
  <w:style w:type="character" w:customStyle="1" w:styleId="CommentSubjectChar">
    <w:name w:val="Comment Subject Char"/>
    <w:basedOn w:val="CommentTextChar"/>
    <w:link w:val="CommentSubject"/>
    <w:uiPriority w:val="99"/>
    <w:semiHidden/>
    <w:rsid w:val="00960EFC"/>
    <w:rPr>
      <w:b/>
      <w:bCs/>
      <w:sz w:val="20"/>
      <w:szCs w:val="20"/>
    </w:rPr>
  </w:style>
  <w:style w:type="paragraph" w:styleId="BalloonText">
    <w:name w:val="Balloon Text"/>
    <w:basedOn w:val="Normal"/>
    <w:link w:val="BalloonTextChar"/>
    <w:uiPriority w:val="99"/>
    <w:semiHidden/>
    <w:unhideWhenUsed/>
    <w:rsid w:val="009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FC"/>
    <w:rPr>
      <w:rFonts w:ascii="Tahoma" w:hAnsi="Tahoma" w:cs="Tahoma"/>
      <w:sz w:val="16"/>
      <w:szCs w:val="16"/>
    </w:rPr>
  </w:style>
  <w:style w:type="paragraph" w:customStyle="1" w:styleId="Default">
    <w:name w:val="Default"/>
    <w:rsid w:val="00EA354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57F01"/>
    <w:rPr>
      <w:color w:val="0000FF" w:themeColor="hyperlink"/>
      <w:u w:val="single"/>
    </w:rPr>
  </w:style>
  <w:style w:type="paragraph" w:styleId="HTMLPreformatted">
    <w:name w:val="HTML Preformatted"/>
    <w:basedOn w:val="Normal"/>
    <w:link w:val="HTMLPreformattedChar"/>
    <w:uiPriority w:val="99"/>
    <w:semiHidden/>
    <w:unhideWhenUsed/>
    <w:rsid w:val="0095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7F01"/>
    <w:rPr>
      <w:rFonts w:ascii="Courier New" w:eastAsia="Times New Roman" w:hAnsi="Courier New" w:cs="Courier New"/>
      <w:sz w:val="20"/>
      <w:szCs w:val="20"/>
      <w:lang w:eastAsia="fr-FR"/>
    </w:rPr>
  </w:style>
  <w:style w:type="paragraph" w:customStyle="1" w:styleId="dashbullet2">
    <w:name w:val="dash bullet 2"/>
    <w:basedOn w:val="Normal"/>
    <w:rsid w:val="00F62B4C"/>
    <w:pPr>
      <w:numPr>
        <w:numId w:val="2"/>
      </w:numPr>
      <w:spacing w:after="140" w:line="290" w:lineRule="auto"/>
      <w:jc w:val="both"/>
      <w:outlineLvl w:val="1"/>
    </w:pPr>
    <w:rPr>
      <w:rFonts w:ascii="Arial" w:eastAsia="Times New Roman" w:hAnsi="Arial" w:cs="Times New Roman"/>
      <w:kern w:val="20"/>
      <w:sz w:val="20"/>
      <w:szCs w:val="24"/>
    </w:rPr>
  </w:style>
  <w:style w:type="paragraph" w:customStyle="1" w:styleId="bullet2">
    <w:name w:val="bullet 2"/>
    <w:basedOn w:val="Normal"/>
    <w:rsid w:val="003E6D3C"/>
    <w:pPr>
      <w:numPr>
        <w:numId w:val="3"/>
      </w:numPr>
      <w:spacing w:after="140" w:line="290" w:lineRule="auto"/>
      <w:jc w:val="both"/>
      <w:outlineLvl w:val="1"/>
    </w:pPr>
    <w:rPr>
      <w:rFonts w:ascii="Arial" w:eastAsia="Times New Roman" w:hAnsi="Arial" w:cs="Times New Roman"/>
      <w:kern w:val="20"/>
      <w:sz w:val="20"/>
      <w:szCs w:val="24"/>
    </w:rPr>
  </w:style>
  <w:style w:type="paragraph" w:customStyle="1" w:styleId="Level1">
    <w:name w:val="Level 1"/>
    <w:basedOn w:val="Normal"/>
    <w:next w:val="Normal"/>
    <w:rsid w:val="00F2158C"/>
    <w:pPr>
      <w:keepNext/>
      <w:numPr>
        <w:numId w:val="4"/>
      </w:numPr>
      <w:spacing w:before="280" w:after="140" w:line="290" w:lineRule="auto"/>
      <w:jc w:val="both"/>
      <w:outlineLvl w:val="0"/>
    </w:pPr>
    <w:rPr>
      <w:rFonts w:ascii="Arial" w:eastAsia="Times New Roman" w:hAnsi="Arial" w:cs="Times New Roman"/>
      <w:b/>
      <w:bCs/>
      <w:kern w:val="20"/>
      <w:szCs w:val="32"/>
    </w:rPr>
  </w:style>
  <w:style w:type="paragraph" w:customStyle="1" w:styleId="Level2">
    <w:name w:val="Level 2"/>
    <w:basedOn w:val="Normal"/>
    <w:rsid w:val="00F2158C"/>
    <w:pPr>
      <w:numPr>
        <w:ilvl w:val="1"/>
        <w:numId w:val="4"/>
      </w:numPr>
      <w:tabs>
        <w:tab w:val="clear" w:pos="680"/>
      </w:tabs>
      <w:spacing w:after="140" w:line="290" w:lineRule="auto"/>
      <w:jc w:val="both"/>
      <w:outlineLvl w:val="1"/>
    </w:pPr>
    <w:rPr>
      <w:rFonts w:ascii="Arial" w:eastAsia="Times New Roman" w:hAnsi="Arial" w:cs="Times New Roman"/>
      <w:kern w:val="20"/>
      <w:sz w:val="20"/>
      <w:szCs w:val="28"/>
    </w:rPr>
  </w:style>
  <w:style w:type="paragraph" w:customStyle="1" w:styleId="Level3">
    <w:name w:val="Level 3"/>
    <w:basedOn w:val="Normal"/>
    <w:rsid w:val="00F2158C"/>
    <w:pPr>
      <w:numPr>
        <w:ilvl w:val="2"/>
        <w:numId w:val="4"/>
      </w:numPr>
      <w:tabs>
        <w:tab w:val="clear" w:pos="1361"/>
      </w:tabs>
      <w:spacing w:after="140" w:line="290" w:lineRule="auto"/>
      <w:ind w:hanging="680"/>
      <w:jc w:val="both"/>
      <w:outlineLvl w:val="2"/>
    </w:pPr>
    <w:rPr>
      <w:rFonts w:ascii="Arial" w:eastAsia="Times New Roman" w:hAnsi="Arial" w:cs="Times New Roman"/>
      <w:kern w:val="20"/>
      <w:sz w:val="20"/>
      <w:szCs w:val="28"/>
    </w:rPr>
  </w:style>
  <w:style w:type="paragraph" w:customStyle="1" w:styleId="Level4">
    <w:name w:val="Level 4"/>
    <w:basedOn w:val="Normal"/>
    <w:rsid w:val="00F2158C"/>
    <w:pPr>
      <w:numPr>
        <w:ilvl w:val="3"/>
        <w:numId w:val="4"/>
      </w:numPr>
      <w:tabs>
        <w:tab w:val="clear" w:pos="2041"/>
      </w:tabs>
      <w:spacing w:after="140" w:line="290"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F2158C"/>
    <w:pPr>
      <w:numPr>
        <w:ilvl w:val="4"/>
        <w:numId w:val="4"/>
      </w:numPr>
      <w:tabs>
        <w:tab w:val="clear" w:pos="2608"/>
      </w:tabs>
      <w:spacing w:after="140" w:line="290"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F2158C"/>
    <w:pPr>
      <w:numPr>
        <w:ilvl w:val="5"/>
        <w:numId w:val="4"/>
      </w:numPr>
      <w:tabs>
        <w:tab w:val="clear" w:pos="3288"/>
      </w:tabs>
      <w:spacing w:after="140" w:line="290"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F2158C"/>
    <w:pPr>
      <w:numPr>
        <w:ilvl w:val="6"/>
        <w:numId w:val="4"/>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F2158C"/>
    <w:pPr>
      <w:numPr>
        <w:ilvl w:val="7"/>
        <w:numId w:val="4"/>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F2158C"/>
    <w:pPr>
      <w:numPr>
        <w:ilvl w:val="8"/>
        <w:numId w:val="4"/>
      </w:numPr>
      <w:spacing w:after="140" w:line="290" w:lineRule="auto"/>
      <w:jc w:val="both"/>
      <w:outlineLvl w:val="8"/>
    </w:pPr>
    <w:rPr>
      <w:rFonts w:ascii="Arial" w:eastAsia="Times New Roman" w:hAnsi="Arial" w:cs="Times New Roman"/>
      <w:kern w:val="20"/>
      <w:sz w:val="20"/>
      <w:szCs w:val="24"/>
    </w:rPr>
  </w:style>
  <w:style w:type="paragraph" w:customStyle="1" w:styleId="Body1">
    <w:name w:val="Body 1"/>
    <w:basedOn w:val="Normal"/>
    <w:rsid w:val="00F2158C"/>
    <w:pPr>
      <w:spacing w:after="140" w:line="290" w:lineRule="auto"/>
      <w:ind w:left="680"/>
      <w:jc w:val="both"/>
    </w:pPr>
    <w:rPr>
      <w:rFonts w:ascii="Arial" w:eastAsia="Times New Roman" w:hAnsi="Arial" w:cs="Times New Roman"/>
      <w:kern w:val="20"/>
      <w:sz w:val="20"/>
      <w:szCs w:val="24"/>
    </w:rPr>
  </w:style>
  <w:style w:type="table" w:styleId="TableGrid">
    <w:name w:val="Table Grid"/>
    <w:basedOn w:val="TableNormal"/>
    <w:uiPriority w:val="59"/>
    <w:rsid w:val="00461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bullet3">
    <w:name w:val="dash bullet 3"/>
    <w:basedOn w:val="Normal"/>
    <w:rsid w:val="004613D0"/>
    <w:pPr>
      <w:numPr>
        <w:numId w:val="5"/>
      </w:numPr>
      <w:spacing w:after="140" w:line="288" w:lineRule="auto"/>
      <w:jc w:val="both"/>
      <w:outlineLvl w:val="2"/>
    </w:pPr>
    <w:rPr>
      <w:rFonts w:ascii="Arial" w:eastAsia="Times New Roman" w:hAnsi="Arial" w:cs="Times New Roman"/>
      <w:kern w:val="20"/>
      <w:sz w:val="20"/>
      <w:szCs w:val="24"/>
    </w:rPr>
  </w:style>
  <w:style w:type="paragraph" w:customStyle="1" w:styleId="dashbullet1">
    <w:name w:val="dash bullet 1"/>
    <w:basedOn w:val="Normal"/>
    <w:rsid w:val="009F3925"/>
    <w:pPr>
      <w:numPr>
        <w:numId w:val="6"/>
      </w:numPr>
      <w:spacing w:after="140" w:line="290" w:lineRule="auto"/>
      <w:jc w:val="both"/>
      <w:outlineLvl w:val="0"/>
    </w:pPr>
    <w:rPr>
      <w:rFonts w:ascii="Arial" w:eastAsia="Times New Roman" w:hAnsi="Arial" w:cs="Times New Roman"/>
      <w:kern w:val="20"/>
      <w:sz w:val="20"/>
      <w:szCs w:val="24"/>
    </w:rPr>
  </w:style>
  <w:style w:type="character" w:customStyle="1" w:styleId="Heading3Char">
    <w:name w:val="Heading 3 Char"/>
    <w:basedOn w:val="DefaultParagraphFont"/>
    <w:link w:val="Heading3"/>
    <w:uiPriority w:val="9"/>
    <w:rsid w:val="00985E3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985E32"/>
    <w:rPr>
      <w:rFonts w:ascii="Times New Roman" w:eastAsia="Times New Roman" w:hAnsi="Times New Roman" w:cs="Times New Roman"/>
      <w:b/>
      <w:bCs/>
      <w:sz w:val="24"/>
      <w:szCs w:val="24"/>
      <w:lang w:eastAsia="fr-FR"/>
    </w:rPr>
  </w:style>
  <w:style w:type="character" w:customStyle="1" w:styleId="Heading5Char">
    <w:name w:val="Heading 5 Char"/>
    <w:basedOn w:val="DefaultParagraphFont"/>
    <w:link w:val="Heading5"/>
    <w:uiPriority w:val="9"/>
    <w:rsid w:val="00985E32"/>
    <w:rPr>
      <w:rFonts w:ascii="Times New Roman" w:eastAsia="Times New Roman" w:hAnsi="Times New Roman" w:cs="Times New Roman"/>
      <w:b/>
      <w:bCs/>
      <w:sz w:val="20"/>
      <w:szCs w:val="20"/>
      <w:lang w:eastAsia="fr-FR"/>
    </w:rPr>
  </w:style>
  <w:style w:type="character" w:customStyle="1" w:styleId="Heading6Char">
    <w:name w:val="Heading 6 Char"/>
    <w:basedOn w:val="DefaultParagraphFont"/>
    <w:link w:val="Heading6"/>
    <w:uiPriority w:val="9"/>
    <w:rsid w:val="00985E32"/>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985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E32"/>
    <w:rPr>
      <w:b/>
      <w:bCs/>
    </w:rPr>
  </w:style>
  <w:style w:type="paragraph" w:styleId="Header">
    <w:name w:val="header"/>
    <w:basedOn w:val="Normal"/>
    <w:link w:val="HeaderChar"/>
    <w:uiPriority w:val="99"/>
    <w:unhideWhenUsed/>
    <w:rsid w:val="00B340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027"/>
  </w:style>
  <w:style w:type="paragraph" w:styleId="Footer">
    <w:name w:val="footer"/>
    <w:basedOn w:val="Normal"/>
    <w:link w:val="FooterChar"/>
    <w:uiPriority w:val="99"/>
    <w:unhideWhenUsed/>
    <w:rsid w:val="00B340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027"/>
  </w:style>
  <w:style w:type="paragraph" w:styleId="Revision">
    <w:name w:val="Revision"/>
    <w:hidden/>
    <w:uiPriority w:val="99"/>
    <w:semiHidden/>
    <w:rsid w:val="00393AA4"/>
    <w:pPr>
      <w:spacing w:after="0" w:line="240" w:lineRule="auto"/>
    </w:pPr>
  </w:style>
  <w:style w:type="character" w:styleId="Emphasis">
    <w:name w:val="Emphasis"/>
    <w:basedOn w:val="DefaultParagraphFont"/>
    <w:uiPriority w:val="20"/>
    <w:qFormat/>
    <w:rsid w:val="001C4698"/>
    <w:rPr>
      <w:b/>
      <w:bCs/>
      <w:i w:val="0"/>
      <w:iCs w:val="0"/>
    </w:rPr>
  </w:style>
  <w:style w:type="character" w:customStyle="1" w:styleId="st1">
    <w:name w:val="st1"/>
    <w:basedOn w:val="DefaultParagraphFont"/>
    <w:rsid w:val="001C4698"/>
  </w:style>
  <w:style w:type="paragraph" w:styleId="FootnoteText">
    <w:name w:val="footnote text"/>
    <w:basedOn w:val="Normal"/>
    <w:link w:val="FootnoteTextChar"/>
    <w:uiPriority w:val="99"/>
    <w:semiHidden/>
    <w:unhideWhenUsed/>
    <w:rsid w:val="00B50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325"/>
    <w:rPr>
      <w:sz w:val="20"/>
      <w:szCs w:val="20"/>
    </w:rPr>
  </w:style>
  <w:style w:type="character" w:styleId="FootnoteReference">
    <w:name w:val="footnote reference"/>
    <w:basedOn w:val="DefaultParagraphFont"/>
    <w:uiPriority w:val="99"/>
    <w:semiHidden/>
    <w:unhideWhenUsed/>
    <w:rsid w:val="00B50325"/>
    <w:rPr>
      <w:vertAlign w:val="superscript"/>
    </w:rPr>
  </w:style>
  <w:style w:type="character" w:customStyle="1" w:styleId="Heading1Char">
    <w:name w:val="Heading 1 Char"/>
    <w:basedOn w:val="DefaultParagraphFont"/>
    <w:link w:val="Heading1"/>
    <w:uiPriority w:val="9"/>
    <w:rsid w:val="00C04513"/>
    <w:rPr>
      <w:rFonts w:ascii="Arial" w:eastAsiaTheme="majorEastAsia" w:hAnsi="Arial" w:cstheme="majorBidi"/>
      <w:b/>
      <w:bCs/>
      <w:sz w:val="18"/>
      <w:szCs w:val="28"/>
    </w:rPr>
  </w:style>
  <w:style w:type="character" w:styleId="PlaceholderText">
    <w:name w:val="Placeholder Text"/>
    <w:basedOn w:val="DefaultParagraphFont"/>
    <w:uiPriority w:val="99"/>
    <w:semiHidden/>
    <w:rsid w:val="002241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3217">
      <w:bodyDiv w:val="1"/>
      <w:marLeft w:val="0"/>
      <w:marRight w:val="0"/>
      <w:marTop w:val="0"/>
      <w:marBottom w:val="0"/>
      <w:divBdr>
        <w:top w:val="none" w:sz="0" w:space="0" w:color="auto"/>
        <w:left w:val="none" w:sz="0" w:space="0" w:color="auto"/>
        <w:bottom w:val="none" w:sz="0" w:space="0" w:color="auto"/>
        <w:right w:val="none" w:sz="0" w:space="0" w:color="auto"/>
      </w:divBdr>
      <w:divsChild>
        <w:div w:id="1476139264">
          <w:marLeft w:val="562"/>
          <w:marRight w:val="0"/>
          <w:marTop w:val="120"/>
          <w:marBottom w:val="360"/>
          <w:divBdr>
            <w:top w:val="none" w:sz="0" w:space="0" w:color="auto"/>
            <w:left w:val="none" w:sz="0" w:space="0" w:color="auto"/>
            <w:bottom w:val="none" w:sz="0" w:space="0" w:color="auto"/>
            <w:right w:val="none" w:sz="0" w:space="0" w:color="auto"/>
          </w:divBdr>
        </w:div>
      </w:divsChild>
    </w:div>
    <w:div w:id="975797704">
      <w:bodyDiv w:val="1"/>
      <w:marLeft w:val="0"/>
      <w:marRight w:val="0"/>
      <w:marTop w:val="0"/>
      <w:marBottom w:val="0"/>
      <w:divBdr>
        <w:top w:val="none" w:sz="0" w:space="0" w:color="auto"/>
        <w:left w:val="none" w:sz="0" w:space="0" w:color="auto"/>
        <w:bottom w:val="none" w:sz="0" w:space="0" w:color="auto"/>
        <w:right w:val="none" w:sz="0" w:space="0" w:color="auto"/>
      </w:divBdr>
    </w:div>
    <w:div w:id="1142235397">
      <w:bodyDiv w:val="1"/>
      <w:marLeft w:val="0"/>
      <w:marRight w:val="0"/>
      <w:marTop w:val="0"/>
      <w:marBottom w:val="0"/>
      <w:divBdr>
        <w:top w:val="none" w:sz="0" w:space="0" w:color="auto"/>
        <w:left w:val="none" w:sz="0" w:space="0" w:color="auto"/>
        <w:bottom w:val="none" w:sz="0" w:space="0" w:color="auto"/>
        <w:right w:val="none" w:sz="0" w:space="0" w:color="auto"/>
      </w:divBdr>
    </w:div>
    <w:div w:id="1343750366">
      <w:bodyDiv w:val="1"/>
      <w:marLeft w:val="0"/>
      <w:marRight w:val="0"/>
      <w:marTop w:val="0"/>
      <w:marBottom w:val="0"/>
      <w:divBdr>
        <w:top w:val="none" w:sz="0" w:space="0" w:color="auto"/>
        <w:left w:val="none" w:sz="0" w:space="0" w:color="auto"/>
        <w:bottom w:val="none" w:sz="0" w:space="0" w:color="auto"/>
        <w:right w:val="none" w:sz="0" w:space="0" w:color="auto"/>
      </w:divBdr>
      <w:divsChild>
        <w:div w:id="487942974">
          <w:marLeft w:val="0"/>
          <w:marRight w:val="0"/>
          <w:marTop w:val="0"/>
          <w:marBottom w:val="0"/>
          <w:divBdr>
            <w:top w:val="none" w:sz="0" w:space="0" w:color="auto"/>
            <w:left w:val="none" w:sz="0" w:space="0" w:color="auto"/>
            <w:bottom w:val="none" w:sz="0" w:space="0" w:color="auto"/>
            <w:right w:val="none" w:sz="0" w:space="0" w:color="auto"/>
          </w:divBdr>
          <w:divsChild>
            <w:div w:id="1046877903">
              <w:marLeft w:val="0"/>
              <w:marRight w:val="0"/>
              <w:marTop w:val="0"/>
              <w:marBottom w:val="0"/>
              <w:divBdr>
                <w:top w:val="none" w:sz="0" w:space="0" w:color="auto"/>
                <w:left w:val="none" w:sz="0" w:space="0" w:color="auto"/>
                <w:bottom w:val="none" w:sz="0" w:space="0" w:color="auto"/>
                <w:right w:val="none" w:sz="0" w:space="0" w:color="auto"/>
              </w:divBdr>
              <w:divsChild>
                <w:div w:id="78261818">
                  <w:marLeft w:val="0"/>
                  <w:marRight w:val="0"/>
                  <w:marTop w:val="0"/>
                  <w:marBottom w:val="0"/>
                  <w:divBdr>
                    <w:top w:val="none" w:sz="0" w:space="0" w:color="auto"/>
                    <w:left w:val="none" w:sz="0" w:space="0" w:color="auto"/>
                    <w:bottom w:val="none" w:sz="0" w:space="0" w:color="auto"/>
                    <w:right w:val="none" w:sz="0" w:space="0" w:color="auto"/>
                  </w:divBdr>
                </w:div>
                <w:div w:id="257060513">
                  <w:marLeft w:val="0"/>
                  <w:marRight w:val="0"/>
                  <w:marTop w:val="0"/>
                  <w:marBottom w:val="0"/>
                  <w:divBdr>
                    <w:top w:val="none" w:sz="0" w:space="0" w:color="auto"/>
                    <w:left w:val="none" w:sz="0" w:space="0" w:color="auto"/>
                    <w:bottom w:val="none" w:sz="0" w:space="0" w:color="auto"/>
                    <w:right w:val="none" w:sz="0" w:space="0" w:color="auto"/>
                  </w:divBdr>
                  <w:divsChild>
                    <w:div w:id="128712954">
                      <w:marLeft w:val="0"/>
                      <w:marRight w:val="0"/>
                      <w:marTop w:val="0"/>
                      <w:marBottom w:val="0"/>
                      <w:divBdr>
                        <w:top w:val="none" w:sz="0" w:space="0" w:color="auto"/>
                        <w:left w:val="none" w:sz="0" w:space="0" w:color="auto"/>
                        <w:bottom w:val="none" w:sz="0" w:space="0" w:color="auto"/>
                        <w:right w:val="none" w:sz="0" w:space="0" w:color="auto"/>
                      </w:divBdr>
                    </w:div>
                  </w:divsChild>
                </w:div>
                <w:div w:id="839999671">
                  <w:marLeft w:val="0"/>
                  <w:marRight w:val="0"/>
                  <w:marTop w:val="0"/>
                  <w:marBottom w:val="0"/>
                  <w:divBdr>
                    <w:top w:val="none" w:sz="0" w:space="0" w:color="auto"/>
                    <w:left w:val="none" w:sz="0" w:space="0" w:color="auto"/>
                    <w:bottom w:val="none" w:sz="0" w:space="0" w:color="auto"/>
                    <w:right w:val="none" w:sz="0" w:space="0" w:color="auto"/>
                  </w:divBdr>
                </w:div>
                <w:div w:id="1585993646">
                  <w:marLeft w:val="0"/>
                  <w:marRight w:val="0"/>
                  <w:marTop w:val="0"/>
                  <w:marBottom w:val="0"/>
                  <w:divBdr>
                    <w:top w:val="none" w:sz="0" w:space="0" w:color="auto"/>
                    <w:left w:val="none" w:sz="0" w:space="0" w:color="auto"/>
                    <w:bottom w:val="none" w:sz="0" w:space="0" w:color="auto"/>
                    <w:right w:val="none" w:sz="0" w:space="0" w:color="auto"/>
                  </w:divBdr>
                </w:div>
                <w:div w:id="18166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391">
          <w:marLeft w:val="0"/>
          <w:marRight w:val="0"/>
          <w:marTop w:val="0"/>
          <w:marBottom w:val="0"/>
          <w:divBdr>
            <w:top w:val="none" w:sz="0" w:space="0" w:color="auto"/>
            <w:left w:val="none" w:sz="0" w:space="0" w:color="auto"/>
            <w:bottom w:val="none" w:sz="0" w:space="0" w:color="auto"/>
            <w:right w:val="none" w:sz="0" w:space="0" w:color="auto"/>
          </w:divBdr>
          <w:divsChild>
            <w:div w:id="1997760324">
              <w:marLeft w:val="0"/>
              <w:marRight w:val="0"/>
              <w:marTop w:val="0"/>
              <w:marBottom w:val="0"/>
              <w:divBdr>
                <w:top w:val="none" w:sz="0" w:space="0" w:color="auto"/>
                <w:left w:val="none" w:sz="0" w:space="0" w:color="auto"/>
                <w:bottom w:val="none" w:sz="0" w:space="0" w:color="auto"/>
                <w:right w:val="none" w:sz="0" w:space="0" w:color="auto"/>
              </w:divBdr>
              <w:divsChild>
                <w:div w:id="647710044">
                  <w:marLeft w:val="0"/>
                  <w:marRight w:val="0"/>
                  <w:marTop w:val="0"/>
                  <w:marBottom w:val="0"/>
                  <w:divBdr>
                    <w:top w:val="none" w:sz="0" w:space="0" w:color="auto"/>
                    <w:left w:val="none" w:sz="0" w:space="0" w:color="auto"/>
                    <w:bottom w:val="none" w:sz="0" w:space="0" w:color="auto"/>
                    <w:right w:val="none" w:sz="0" w:space="0" w:color="auto"/>
                  </w:divBdr>
                </w:div>
                <w:div w:id="13896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6580">
          <w:marLeft w:val="0"/>
          <w:marRight w:val="0"/>
          <w:marTop w:val="0"/>
          <w:marBottom w:val="0"/>
          <w:divBdr>
            <w:top w:val="none" w:sz="0" w:space="0" w:color="auto"/>
            <w:left w:val="none" w:sz="0" w:space="0" w:color="auto"/>
            <w:bottom w:val="none" w:sz="0" w:space="0" w:color="auto"/>
            <w:right w:val="none" w:sz="0" w:space="0" w:color="auto"/>
          </w:divBdr>
          <w:divsChild>
            <w:div w:id="766736471">
              <w:marLeft w:val="0"/>
              <w:marRight w:val="0"/>
              <w:marTop w:val="0"/>
              <w:marBottom w:val="0"/>
              <w:divBdr>
                <w:top w:val="none" w:sz="0" w:space="0" w:color="auto"/>
                <w:left w:val="none" w:sz="0" w:space="0" w:color="auto"/>
                <w:bottom w:val="none" w:sz="0" w:space="0" w:color="auto"/>
                <w:right w:val="none" w:sz="0" w:space="0" w:color="auto"/>
              </w:divBdr>
              <w:divsChild>
                <w:div w:id="189102903">
                  <w:marLeft w:val="0"/>
                  <w:marRight w:val="0"/>
                  <w:marTop w:val="0"/>
                  <w:marBottom w:val="0"/>
                  <w:divBdr>
                    <w:top w:val="none" w:sz="0" w:space="0" w:color="auto"/>
                    <w:left w:val="none" w:sz="0" w:space="0" w:color="auto"/>
                    <w:bottom w:val="none" w:sz="0" w:space="0" w:color="auto"/>
                    <w:right w:val="none" w:sz="0" w:space="0" w:color="auto"/>
                  </w:divBdr>
                  <w:divsChild>
                    <w:div w:id="902909851">
                      <w:marLeft w:val="0"/>
                      <w:marRight w:val="0"/>
                      <w:marTop w:val="0"/>
                      <w:marBottom w:val="0"/>
                      <w:divBdr>
                        <w:top w:val="none" w:sz="0" w:space="0" w:color="auto"/>
                        <w:left w:val="none" w:sz="0" w:space="0" w:color="auto"/>
                        <w:bottom w:val="none" w:sz="0" w:space="0" w:color="auto"/>
                        <w:right w:val="none" w:sz="0" w:space="0" w:color="auto"/>
                      </w:divBdr>
                    </w:div>
                  </w:divsChild>
                </w:div>
                <w:div w:id="1162887122">
                  <w:marLeft w:val="0"/>
                  <w:marRight w:val="0"/>
                  <w:marTop w:val="0"/>
                  <w:marBottom w:val="0"/>
                  <w:divBdr>
                    <w:top w:val="none" w:sz="0" w:space="0" w:color="auto"/>
                    <w:left w:val="none" w:sz="0" w:space="0" w:color="auto"/>
                    <w:bottom w:val="none" w:sz="0" w:space="0" w:color="auto"/>
                    <w:right w:val="none" w:sz="0" w:space="0" w:color="auto"/>
                  </w:divBdr>
                </w:div>
                <w:div w:id="1273705887">
                  <w:marLeft w:val="0"/>
                  <w:marRight w:val="0"/>
                  <w:marTop w:val="0"/>
                  <w:marBottom w:val="0"/>
                  <w:divBdr>
                    <w:top w:val="none" w:sz="0" w:space="0" w:color="auto"/>
                    <w:left w:val="none" w:sz="0" w:space="0" w:color="auto"/>
                    <w:bottom w:val="none" w:sz="0" w:space="0" w:color="auto"/>
                    <w:right w:val="none" w:sz="0" w:space="0" w:color="auto"/>
                  </w:divBdr>
                </w:div>
                <w:div w:id="1985086116">
                  <w:marLeft w:val="0"/>
                  <w:marRight w:val="0"/>
                  <w:marTop w:val="0"/>
                  <w:marBottom w:val="0"/>
                  <w:divBdr>
                    <w:top w:val="none" w:sz="0" w:space="0" w:color="auto"/>
                    <w:left w:val="none" w:sz="0" w:space="0" w:color="auto"/>
                    <w:bottom w:val="none" w:sz="0" w:space="0" w:color="auto"/>
                    <w:right w:val="none" w:sz="0" w:space="0" w:color="auto"/>
                  </w:divBdr>
                </w:div>
                <w:div w:id="2077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166">
          <w:marLeft w:val="0"/>
          <w:marRight w:val="0"/>
          <w:marTop w:val="0"/>
          <w:marBottom w:val="0"/>
          <w:divBdr>
            <w:top w:val="none" w:sz="0" w:space="0" w:color="auto"/>
            <w:left w:val="none" w:sz="0" w:space="0" w:color="auto"/>
            <w:bottom w:val="none" w:sz="0" w:space="0" w:color="auto"/>
            <w:right w:val="none" w:sz="0" w:space="0" w:color="auto"/>
          </w:divBdr>
          <w:divsChild>
            <w:div w:id="1467549902">
              <w:marLeft w:val="0"/>
              <w:marRight w:val="0"/>
              <w:marTop w:val="0"/>
              <w:marBottom w:val="0"/>
              <w:divBdr>
                <w:top w:val="none" w:sz="0" w:space="0" w:color="auto"/>
                <w:left w:val="none" w:sz="0" w:space="0" w:color="auto"/>
                <w:bottom w:val="none" w:sz="0" w:space="0" w:color="auto"/>
                <w:right w:val="none" w:sz="0" w:space="0" w:color="auto"/>
              </w:divBdr>
              <w:divsChild>
                <w:div w:id="160196050">
                  <w:marLeft w:val="0"/>
                  <w:marRight w:val="0"/>
                  <w:marTop w:val="0"/>
                  <w:marBottom w:val="0"/>
                  <w:divBdr>
                    <w:top w:val="none" w:sz="0" w:space="0" w:color="auto"/>
                    <w:left w:val="none" w:sz="0" w:space="0" w:color="auto"/>
                    <w:bottom w:val="none" w:sz="0" w:space="0" w:color="auto"/>
                    <w:right w:val="none" w:sz="0" w:space="0" w:color="auto"/>
                  </w:divBdr>
                </w:div>
                <w:div w:id="322205056">
                  <w:marLeft w:val="0"/>
                  <w:marRight w:val="0"/>
                  <w:marTop w:val="0"/>
                  <w:marBottom w:val="0"/>
                  <w:divBdr>
                    <w:top w:val="none" w:sz="0" w:space="0" w:color="auto"/>
                    <w:left w:val="none" w:sz="0" w:space="0" w:color="auto"/>
                    <w:bottom w:val="none" w:sz="0" w:space="0" w:color="auto"/>
                    <w:right w:val="none" w:sz="0" w:space="0" w:color="auto"/>
                  </w:divBdr>
                </w:div>
                <w:div w:id="11896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734">
      <w:bodyDiv w:val="1"/>
      <w:marLeft w:val="0"/>
      <w:marRight w:val="0"/>
      <w:marTop w:val="0"/>
      <w:marBottom w:val="0"/>
      <w:divBdr>
        <w:top w:val="none" w:sz="0" w:space="0" w:color="auto"/>
        <w:left w:val="none" w:sz="0" w:space="0" w:color="auto"/>
        <w:bottom w:val="none" w:sz="0" w:space="0" w:color="auto"/>
        <w:right w:val="none" w:sz="0" w:space="0" w:color="auto"/>
      </w:divBdr>
    </w:div>
    <w:div w:id="16007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ntrolReference xmlns="ee3271ba-3b7a-4fdc-ab1a-3f44ae46668f" xsi:nil="true"/>
    <lcf76f155ced4ddcb4097134ff3c332f xmlns="ee3271ba-3b7a-4fdc-ab1a-3f44ae46668f">
      <Terms xmlns="http://schemas.microsoft.com/office/infopath/2007/PartnerControls"/>
    </lcf76f155ced4ddcb4097134ff3c332f>
    <_Flow_SignoffStatus xmlns="ee3271ba-3b7a-4fdc-ab1a-3f44ae46668f" xsi:nil="true"/>
    <Approved xmlns="ee3271ba-3b7a-4fdc-ab1a-3f44ae46668f">true</Approved>
    <Tag xmlns="ee3271ba-3b7a-4fdc-ab1a-3f44ae46668f" xsi:nil="true"/>
    <TaxCatchAll xmlns="409f0a85-aa0d-48c6-823b-15e94fc9db0d" xsi:nil="true"/>
    <_ApprovalAssignedTo xmlns="ee3271ba-3b7a-4fdc-ab1a-3f44ae46668f">
      <UserInfo>
        <DisplayName/>
        <AccountId xsi:nil="true"/>
        <AccountType/>
      </UserInfo>
    </_ApprovalAssignedTo>
    <_ApprovalSentBy xmlns="ee3271ba-3b7a-4fdc-ab1a-3f44ae46668f">
      <UserInfo>
        <DisplayName/>
        <AccountId xsi:nil="true"/>
        <AccountType/>
      </UserInfo>
    </_ApprovalSentBy>
    <_ApprovalRespondedBy xmlns="ee3271ba-3b7a-4fdc-ab1a-3f44ae46668f">
      <UserInfo>
        <DisplayName/>
        <AccountId xsi:nil="true"/>
        <AccountType/>
      </UserInfo>
    </_ApprovalRespondedBy>
    <_ApprovalStatus xmlns="ee3271ba-3b7a-4fdc-ab1a-3f44ae46668f">0</_Approval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3D78583256C2439861892221103867" ma:contentTypeVersion="33" ma:contentTypeDescription="Create a new document." ma:contentTypeScope="" ma:versionID="0ace4b8f9ac5906df27ce22ede7f1199">
  <xsd:schema xmlns:xsd="http://www.w3.org/2001/XMLSchema" xmlns:xs="http://www.w3.org/2001/XMLSchema" xmlns:p="http://schemas.microsoft.com/office/2006/metadata/properties" xmlns:ns2="ee3271ba-3b7a-4fdc-ab1a-3f44ae46668f" xmlns:ns3="409f0a85-aa0d-48c6-823b-15e94fc9db0d" targetNamespace="http://schemas.microsoft.com/office/2006/metadata/properties" ma:root="true" ma:fieldsID="42781a26294e1a9449440eaa49f883e6" ns2:_="" ns3:_="">
    <xsd:import namespace="ee3271ba-3b7a-4fdc-ab1a-3f44ae46668f"/>
    <xsd:import namespace="409f0a85-aa0d-48c6-823b-15e94fc9db0d"/>
    <xsd:element name="properties">
      <xsd:complexType>
        <xsd:sequence>
          <xsd:element name="documentManagement">
            <xsd:complexType>
              <xsd:all>
                <xsd:element ref="ns2:Tag" minOccurs="0"/>
                <xsd:element ref="ns2:ControlReferenc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3:SharedWithUsers" minOccurs="0"/>
                <xsd:element ref="ns3:SharedWithDetails" minOccurs="0"/>
                <xsd:element ref="ns2:MediaServiceLocation" minOccurs="0"/>
                <xsd:element ref="ns2:_ApprovalAssignedTo" minOccurs="0"/>
                <xsd:element ref="ns2:_ApprovalRespondedBy" minOccurs="0"/>
                <xsd:element ref="ns2:_ApprovalSentBy" minOccurs="0"/>
                <xsd:element ref="ns2:_ApprovalStatus" minOccurs="0"/>
                <xsd:element ref="ns2:Appro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71ba-3b7a-4fdc-ab1a-3f44ae46668f" elementFormDefault="qualified">
    <xsd:import namespace="http://schemas.microsoft.com/office/2006/documentManagement/types"/>
    <xsd:import namespace="http://schemas.microsoft.com/office/infopath/2007/PartnerControls"/>
    <xsd:element name="Tag" ma:index="2" nillable="true" ma:displayName="Tag" ma:internalName="Tag" ma:readOnly="false">
      <xsd:simpleType>
        <xsd:restriction base="dms:Text">
          <xsd:maxLength value="255"/>
        </xsd:restriction>
      </xsd:simpleType>
    </xsd:element>
    <xsd:element name="ControlReference" ma:index="4" nillable="true" ma:displayName="Control Reference" ma:description="A_ARV/I_1132-04" ma:format="Dropdown" ma:internalName="ControlReferenc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_Flow_SignoffStatus" ma:index="21" nillable="true" ma:displayName="Sign-off status" ma:hidden="true" ma:internalName="Sign_x002d_off_x0020_status" ma:readOnly="false">
      <xsd:simpleType>
        <xsd:restriction base="dms:Text"/>
      </xsd:simpleType>
    </xsd:element>
    <xsd:element name="MediaServiceLocation" ma:index="24" nillable="true" ma:displayName="Location" ma:description="" ma:hidden="true" ma:indexed="true" ma:internalName="MediaServiceLocation" ma:readOnly="true">
      <xsd:simpleType>
        <xsd:restriction base="dms:Text"/>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Approved" ma:index="30" nillable="true" ma:displayName="Approved" ma:default="1" ma:format="Dropdown" ma:internalName="Approv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f0a85-aa0d-48c6-823b-15e94fc9db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aaab8c-d960-4b13-bfe1-2eff4fe6190a}" ma:internalName="TaxCatchAll" ma:readOnly="false" ma:showField="CatchAllData" ma:web="409f0a85-aa0d-48c6-823b-15e94fc9d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A6A3C-4FA6-44E4-81D8-BDC94BF58DB1}">
  <ds:schemaRefs>
    <ds:schemaRef ds:uri="http://schemas.microsoft.com/sharepoint/v3/contenttype/forms"/>
  </ds:schemaRefs>
</ds:datastoreItem>
</file>

<file path=customXml/itemProps2.xml><?xml version="1.0" encoding="utf-8"?>
<ds:datastoreItem xmlns:ds="http://schemas.openxmlformats.org/officeDocument/2006/customXml" ds:itemID="{FA82D72C-0B4E-4154-AFC0-AD552EB2CCD1}">
  <ds:schemaRefs>
    <ds:schemaRef ds:uri="http://schemas.openxmlformats.org/officeDocument/2006/bibliography"/>
  </ds:schemaRefs>
</ds:datastoreItem>
</file>

<file path=customXml/itemProps3.xml><?xml version="1.0" encoding="utf-8"?>
<ds:datastoreItem xmlns:ds="http://schemas.openxmlformats.org/officeDocument/2006/customXml" ds:itemID="{B851496B-1679-4CD3-8A1E-8273A689E31F}">
  <ds:schemaRef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409f0a85-aa0d-48c6-823b-15e94fc9db0d"/>
    <ds:schemaRef ds:uri="http://schemas.openxmlformats.org/package/2006/metadata/core-properties"/>
    <ds:schemaRef ds:uri="ee3271ba-3b7a-4fdc-ab1a-3f44ae46668f"/>
    <ds:schemaRef ds:uri="http://purl.org/dc/elements/1.1/"/>
  </ds:schemaRefs>
</ds:datastoreItem>
</file>

<file path=customXml/itemProps4.xml><?xml version="1.0" encoding="utf-8"?>
<ds:datastoreItem xmlns:ds="http://schemas.openxmlformats.org/officeDocument/2006/customXml" ds:itemID="{B10F848F-CABA-479B-B541-04DD6E5F1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71ba-3b7a-4fdc-ab1a-3f44ae46668f"/>
    <ds:schemaRef ds:uri="409f0a85-aa0d-48c6-823b-15e94fc9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2472</Words>
  <Characters>14097</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16536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2026-01-08T13:31:00Z</dcterms:created>
  <dcterms:modified xsi:type="dcterms:W3CDTF">2026-01-09T10:38:00Z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UFAAkxpNJwTxbIBFVTCkqQZ+33sOrNHaozz0iNb5ilCH1THruW0lknCEl4bvwolZHGBSt+SXDC1BMjpU
OSLGTy7dzZzH/g9XjkDkwN/Z8xUkQW+liaefA9bymJhLAoytX8PutBKGP2Q6WGpUOSLGTy7dzZzH
/g9XjkDkwN/Z8xUkQW+liaefA9bymLeDutjE/BfBnjowdb7RjP3eP1zeolI3XKBlS5p4raeHwVxE
nJgujBZU6rrRWfIOf</vt:lpwstr>
  </property>
  <property fmtid="{D5CDD505-2E9C-101B-9397-08002B2CF9AE}" pid="3" name="MAIL_MSG_ID2">
    <vt:lpwstr>M0fl9Out/QrM5ZgWF/T8/NR5qw8i0rpC5WYmNk+Os8ndzBUiAkGfkDJd0C3
7cSfFixcurTR6IUCDwpDBdGQJAI=</vt:lpwstr>
  </property>
  <property fmtid="{D5CDD505-2E9C-101B-9397-08002B2CF9AE}" pid="4" name="RESPONSE_SENDER_NAME">
    <vt:lpwstr>sAAAXRTqSjcrLAqa3t+SKcLq4ONC6j1GmAAM2F/BUqM9DS0=</vt:lpwstr>
  </property>
  <property fmtid="{D5CDD505-2E9C-101B-9397-08002B2CF9AE}" pid="5" name="EMAIL_OWNER_ADDRESS">
    <vt:lpwstr>ABAAMV6B7YzPbaI+skBacuwxRtZ39RoEQTo49FlRuhI3+gqD208Limqk1yHKEDuZi7WL</vt:lpwstr>
  </property>
  <property fmtid="{D5CDD505-2E9C-101B-9397-08002B2CF9AE}" pid="6" name="WS_TRACKING_ID">
    <vt:lpwstr>7eba2300-6926-487b-9a1d-c9d168873e1e</vt:lpwstr>
  </property>
  <property fmtid="{D5CDD505-2E9C-101B-9397-08002B2CF9AE}" pid="7" name="DEDocumentLocation">
    <vt:lpwstr>C:\Users\tvanover\AppData\Local\Linklaters\DocExplorer\Attachments\Greenval Data Protection Notice.docx</vt:lpwstr>
  </property>
  <property fmtid="{D5CDD505-2E9C-101B-9397-08002B2CF9AE}" pid="8" name="Document Number">
    <vt:lpwstr>A36529256</vt:lpwstr>
  </property>
  <property fmtid="{D5CDD505-2E9C-101B-9397-08002B2CF9AE}" pid="9" name="Last Modified">
    <vt:lpwstr>14 May 2018</vt:lpwstr>
  </property>
  <property fmtid="{D5CDD505-2E9C-101B-9397-08002B2CF9AE}" pid="10" name="Mode">
    <vt:lpwstr>SendAs</vt:lpwstr>
  </property>
  <property fmtid="{D5CDD505-2E9C-101B-9397-08002B2CF9AE}" pid="11" name="Version">
    <vt:lpwstr>1.0</vt:lpwstr>
  </property>
  <property fmtid="{D5CDD505-2E9C-101B-9397-08002B2CF9AE}" pid="12" name="Client Code">
    <vt:lpwstr>10291636</vt:lpwstr>
  </property>
  <property fmtid="{D5CDD505-2E9C-101B-9397-08002B2CF9AE}" pid="13" name="Matter Number">
    <vt:lpwstr>L-266437</vt:lpwstr>
  </property>
  <property fmtid="{D5CDD505-2E9C-101B-9397-08002B2CF9AE}" pid="14" name="ObjectID">
    <vt:lpwstr>09001dc891cddf8f</vt:lpwstr>
  </property>
  <property fmtid="{D5CDD505-2E9C-101B-9397-08002B2CF9AE}" pid="15" name="_MarkAsFinal">
    <vt:bool>false</vt:bool>
  </property>
  <property fmtid="{D5CDD505-2E9C-101B-9397-08002B2CF9AE}" pid="16" name="MSIP_Label_48ed5431-0ab7-4c1b-98f4-d4e50f674d02_Enabled">
    <vt:lpwstr>true</vt:lpwstr>
  </property>
  <property fmtid="{D5CDD505-2E9C-101B-9397-08002B2CF9AE}" pid="17" name="MSIP_Label_48ed5431-0ab7-4c1b-98f4-d4e50f674d02_SetDate">
    <vt:lpwstr>2026-01-02T10:01:46Z</vt:lpwstr>
  </property>
  <property fmtid="{D5CDD505-2E9C-101B-9397-08002B2CF9AE}" pid="18" name="MSIP_Label_48ed5431-0ab7-4c1b-98f4-d4e50f674d02_Method">
    <vt:lpwstr>Privileged</vt:lpwstr>
  </property>
  <property fmtid="{D5CDD505-2E9C-101B-9397-08002B2CF9AE}" pid="19" name="MSIP_Label_48ed5431-0ab7-4c1b-98f4-d4e50f674d02_Name">
    <vt:lpwstr>48ed5431-0ab7-4c1b-98f4-d4e50f674d02</vt:lpwstr>
  </property>
  <property fmtid="{D5CDD505-2E9C-101B-9397-08002B2CF9AE}" pid="20" name="MSIP_Label_48ed5431-0ab7-4c1b-98f4-d4e50f674d02_SiteId">
    <vt:lpwstr>614f9c25-bffa-42c7-86d8-964101f55fa2</vt:lpwstr>
  </property>
  <property fmtid="{D5CDD505-2E9C-101B-9397-08002B2CF9AE}" pid="21" name="MSIP_Label_48ed5431-0ab7-4c1b-98f4-d4e50f674d02_ActionId">
    <vt:lpwstr>cd6ca8a4-9d9e-4602-8a83-ee0ebb8bc0e8</vt:lpwstr>
  </property>
  <property fmtid="{D5CDD505-2E9C-101B-9397-08002B2CF9AE}" pid="22" name="MSIP_Label_48ed5431-0ab7-4c1b-98f4-d4e50f674d02_ContentBits">
    <vt:lpwstr>0</vt:lpwstr>
  </property>
  <property fmtid="{D5CDD505-2E9C-101B-9397-08002B2CF9AE}" pid="23" name="ContentTypeId">
    <vt:lpwstr>0x010100B73D78583256C2439861892221103867</vt:lpwstr>
  </property>
  <property fmtid="{D5CDD505-2E9C-101B-9397-08002B2CF9AE}" pid="24" name="MediaServiceImageTags">
    <vt:lpwstr/>
  </property>
</Properties>
</file>