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6B22" w14:textId="55CDD8B6" w:rsidR="00391C0A" w:rsidRPr="008A21B8" w:rsidRDefault="00391C0A" w:rsidP="00745936">
      <w:pPr>
        <w:spacing w:after="0" w:line="240" w:lineRule="auto"/>
        <w:jc w:val="center"/>
        <w:rPr>
          <w:rFonts w:ascii="Arial" w:hAnsi="Arial" w:cs="Arial"/>
          <w:b/>
          <w:sz w:val="24"/>
          <w:szCs w:val="20"/>
          <w:u w:val="single"/>
        </w:rPr>
      </w:pPr>
    </w:p>
    <w:p w14:paraId="0CD2EFD7" w14:textId="27738A20" w:rsidR="003F0CB4" w:rsidRPr="005F027F" w:rsidRDefault="003F0CB4" w:rsidP="003F0CB4">
      <w:pPr>
        <w:spacing w:before="200" w:after="0" w:line="240" w:lineRule="auto"/>
        <w:contextualSpacing/>
        <w:jc w:val="center"/>
        <w:rPr>
          <w:rFonts w:ascii="Century Schoolbook" w:eastAsia="Century Schoolbook" w:hAnsi="Century Schoolbook" w:cs="Century Schoolbook"/>
          <w:i/>
          <w:caps/>
          <w:noProof/>
          <w:color w:val="00955A"/>
          <w:spacing w:val="10"/>
          <w:sz w:val="32"/>
          <w:szCs w:val="32"/>
          <w:lang w:eastAsia="ja-JP" w:bidi="ar-SA"/>
        </w:rPr>
      </w:pPr>
      <w:r w:rsidRPr="004426D8">
        <w:rPr>
          <w:rFonts w:ascii="Arial" w:hAnsi="Arial"/>
          <w:b/>
          <w:i/>
          <w:sz w:val="24"/>
          <w:u w:val="single"/>
        </w:rPr>
        <w:t xml:space="preserve">GREENVALIN TIETOSUOJAJULISTUS </w:t>
      </w:r>
    </w:p>
    <w:p w14:paraId="1347C195" w14:textId="77777777" w:rsidR="00DC66D5" w:rsidRPr="005F027F" w:rsidRDefault="00DC66D5" w:rsidP="00DC66D5">
      <w:pPr>
        <w:spacing w:after="0" w:line="240" w:lineRule="auto"/>
        <w:jc w:val="center"/>
        <w:rPr>
          <w:rFonts w:ascii="Arial" w:hAnsi="Arial" w:cs="Arial"/>
          <w:i/>
          <w:sz w:val="24"/>
          <w:szCs w:val="20"/>
          <w:u w:val="single"/>
        </w:rPr>
      </w:pPr>
    </w:p>
    <w:p w14:paraId="42DA26A1" w14:textId="77777777" w:rsidR="00DC66D5" w:rsidRPr="005F027F" w:rsidRDefault="00DC66D5" w:rsidP="00DC66D5">
      <w:pPr>
        <w:spacing w:after="0" w:line="240" w:lineRule="auto"/>
        <w:jc w:val="both"/>
        <w:rPr>
          <w:rFonts w:ascii="Arial" w:hAnsi="Arial" w:cs="Arial"/>
          <w:sz w:val="20"/>
          <w:szCs w:val="20"/>
        </w:rPr>
      </w:pPr>
    </w:p>
    <w:p w14:paraId="4608BC7D" w14:textId="77777777" w:rsidR="00DC66D5" w:rsidRPr="005F027F" w:rsidRDefault="00DC66D5" w:rsidP="00DC66D5">
      <w:pPr>
        <w:spacing w:after="0" w:line="240" w:lineRule="auto"/>
        <w:jc w:val="both"/>
        <w:rPr>
          <w:rFonts w:ascii="Arial" w:hAnsi="Arial" w:cs="Arial"/>
          <w:sz w:val="20"/>
          <w:szCs w:val="20"/>
        </w:rPr>
      </w:pPr>
    </w:p>
    <w:p w14:paraId="5833E49F" w14:textId="7195D01C" w:rsidR="00DC66D5" w:rsidRPr="005F027F" w:rsidRDefault="00DC66D5" w:rsidP="00DC66D5">
      <w:pPr>
        <w:spacing w:after="0"/>
        <w:jc w:val="both"/>
        <w:rPr>
          <w:rFonts w:ascii="Arial" w:hAnsi="Arial" w:cs="Arial"/>
          <w:i/>
          <w:sz w:val="18"/>
          <w:szCs w:val="18"/>
        </w:rPr>
      </w:pPr>
      <w:r w:rsidRPr="004426D8">
        <w:rPr>
          <w:rFonts w:ascii="Arial" w:hAnsi="Arial"/>
          <w:sz w:val="18"/>
        </w:rPr>
        <w:t>Greenval Insurance DAC ("</w:t>
      </w:r>
      <w:r w:rsidRPr="004426D8">
        <w:rPr>
          <w:rFonts w:ascii="Arial" w:hAnsi="Arial"/>
          <w:b/>
          <w:sz w:val="18"/>
        </w:rPr>
        <w:t>Greenval</w:t>
      </w:r>
      <w:r w:rsidRPr="004426D8">
        <w:rPr>
          <w:rFonts w:ascii="Arial" w:hAnsi="Arial"/>
          <w:sz w:val="18"/>
        </w:rPr>
        <w:t>") ja BNP Paribas Group, johon Greenval kuuluu, pitävät erittäin tärkeänä henkilötietojesi suojaa. BNP Paribas Group on siksi ottanut käyttöön yhteiset periaatteet tässä suhteessa koko konsernille.</w:t>
      </w:r>
    </w:p>
    <w:p w14:paraId="1766C5F7" w14:textId="7E087A62" w:rsidR="00C64972" w:rsidRPr="00C64972" w:rsidRDefault="005C5514" w:rsidP="00C64972">
      <w:pPr>
        <w:pStyle w:val="Heading1"/>
        <w:numPr>
          <w:ilvl w:val="0"/>
          <w:numId w:val="9"/>
        </w:numPr>
        <w:ind w:left="284" w:hanging="284"/>
        <w:rPr>
          <w:lang w:val="en-US"/>
        </w:rPr>
      </w:pPr>
      <w:r>
        <w:rPr>
          <w:rFonts w:cs="Arial"/>
          <w:szCs w:val="18"/>
        </w:rPr>
        <w:t xml:space="preserve">OLETKO TÄMÄN ILMOITUKSEN </w:t>
      </w:r>
      <w:proofErr w:type="gramStart"/>
      <w:r>
        <w:rPr>
          <w:rFonts w:cs="Arial"/>
          <w:szCs w:val="18"/>
        </w:rPr>
        <w:t>ALAINEN?</w:t>
      </w:r>
      <w:proofErr w:type="gramEnd"/>
    </w:p>
    <w:p w14:paraId="1DBA1EA1" w14:textId="77777777" w:rsidR="00C64972" w:rsidRPr="004426D8" w:rsidRDefault="00C64972" w:rsidP="00DC66D5">
      <w:pPr>
        <w:autoSpaceDE w:val="0"/>
        <w:autoSpaceDN w:val="0"/>
        <w:adjustRightInd w:val="0"/>
        <w:spacing w:after="0"/>
        <w:jc w:val="both"/>
        <w:rPr>
          <w:rFonts w:ascii="Arial" w:hAnsi="Arial" w:cs="Arial"/>
          <w:sz w:val="18"/>
          <w:szCs w:val="18"/>
          <w:lang w:val="en-US"/>
        </w:rPr>
      </w:pPr>
    </w:p>
    <w:p w14:paraId="14FD4535" w14:textId="7D9D8591" w:rsidR="00DC66D5" w:rsidRPr="004426D8" w:rsidRDefault="00DC66D5" w:rsidP="00DC66D5">
      <w:pPr>
        <w:pStyle w:val="CommentText"/>
        <w:jc w:val="both"/>
        <w:rPr>
          <w:rFonts w:ascii="Arial" w:hAnsi="Arial" w:cs="Arial"/>
          <w:sz w:val="18"/>
          <w:szCs w:val="18"/>
          <w:lang w:val="en-US"/>
        </w:rPr>
      </w:pPr>
      <w:r w:rsidRPr="005F027F">
        <w:rPr>
          <w:rFonts w:ascii="Arial" w:hAnsi="Arial"/>
          <w:sz w:val="18"/>
          <w:lang w:val="en-US"/>
        </w:rPr>
        <w:t>Tämä tietosuojakäytäntöilmoitus tiedottaa sinua yksityiskohtaisesti henkilötietojesi suojasta Greenvalin ("</w:t>
      </w:r>
      <w:r w:rsidRPr="005F027F">
        <w:rPr>
          <w:rFonts w:ascii="Arial" w:hAnsi="Arial"/>
          <w:b/>
          <w:sz w:val="18"/>
          <w:lang w:val="en-US"/>
        </w:rPr>
        <w:t xml:space="preserve">me") </w:t>
      </w:r>
      <w:r w:rsidRPr="005F027F">
        <w:rPr>
          <w:rFonts w:ascii="Arial" w:hAnsi="Arial"/>
          <w:sz w:val="18"/>
          <w:lang w:val="en-US"/>
        </w:rPr>
        <w:t xml:space="preserve">toimesta.  </w:t>
      </w:r>
      <w:r w:rsidRPr="004426D8">
        <w:rPr>
          <w:rFonts w:ascii="Arial" w:hAnsi="Arial"/>
          <w:sz w:val="18"/>
        </w:rPr>
        <w:t>Tämä tietosuojakäytäntöilmoitus koskee sinua, jos olet:</w:t>
      </w:r>
    </w:p>
    <w:p w14:paraId="5354BAF9" w14:textId="6CFD8468" w:rsidR="00DC66D5" w:rsidRDefault="0034153B" w:rsidP="0034153B">
      <w:pPr>
        <w:pStyle w:val="ListParagraph"/>
        <w:numPr>
          <w:ilvl w:val="0"/>
          <w:numId w:val="38"/>
        </w:numPr>
        <w:autoSpaceDE w:val="0"/>
        <w:autoSpaceDN w:val="0"/>
        <w:adjustRightInd w:val="0"/>
        <w:spacing w:after="0"/>
        <w:jc w:val="both"/>
        <w:rPr>
          <w:rFonts w:ascii="Arial" w:hAnsi="Arial" w:cs="Arial"/>
          <w:sz w:val="18"/>
          <w:szCs w:val="18"/>
          <w:lang w:val="en-US"/>
        </w:rPr>
      </w:pPr>
      <w:r>
        <w:rPr>
          <w:rFonts w:ascii="Arial" w:hAnsi="Arial" w:cs="Arial"/>
          <w:sz w:val="18"/>
          <w:szCs w:val="18"/>
        </w:rPr>
        <w:t>joku asiakkaistamme tai sopimussuhteessa kanssamme;</w:t>
      </w:r>
    </w:p>
    <w:p w14:paraId="751F867D" w14:textId="1B5DA35B" w:rsidR="00600C77" w:rsidRPr="00600C77" w:rsidRDefault="0034153B" w:rsidP="0034153B">
      <w:pPr>
        <w:pStyle w:val="ListParagraph"/>
        <w:numPr>
          <w:ilvl w:val="0"/>
          <w:numId w:val="38"/>
        </w:numPr>
        <w:autoSpaceDE w:val="0"/>
        <w:autoSpaceDN w:val="0"/>
        <w:adjustRightInd w:val="0"/>
        <w:spacing w:after="0"/>
        <w:jc w:val="both"/>
        <w:rPr>
          <w:rFonts w:ascii="Arial" w:hAnsi="Arial" w:cs="Arial"/>
          <w:sz w:val="18"/>
          <w:szCs w:val="18"/>
          <w:lang w:val="en-US"/>
        </w:rPr>
      </w:pPr>
      <w:r w:rsidRPr="005F027F">
        <w:rPr>
          <w:rFonts w:ascii="Arial" w:hAnsi="Arial" w:cs="Arial"/>
          <w:sz w:val="18"/>
          <w:szCs w:val="18"/>
          <w:lang w:val="en-US"/>
        </w:rPr>
        <w:t>Asiakasperheen jäsen. Asiakkaamme saattavat toisinaan jakaa meille tietoa perheestään, kun on tarpeen tarjota heille tuote tai palvelu tai tutustua heihin paremmin;</w:t>
      </w:r>
    </w:p>
    <w:p w14:paraId="5577577B" w14:textId="2555E233" w:rsidR="00600C77" w:rsidRPr="00600C77" w:rsidRDefault="00600C77" w:rsidP="0034153B">
      <w:pPr>
        <w:pStyle w:val="ListParagraph"/>
        <w:numPr>
          <w:ilvl w:val="0"/>
          <w:numId w:val="38"/>
        </w:numPr>
        <w:autoSpaceDE w:val="0"/>
        <w:autoSpaceDN w:val="0"/>
        <w:adjustRightInd w:val="0"/>
        <w:spacing w:after="0"/>
        <w:jc w:val="both"/>
        <w:rPr>
          <w:rFonts w:ascii="Arial" w:hAnsi="Arial" w:cs="Arial"/>
          <w:sz w:val="18"/>
          <w:szCs w:val="18"/>
          <w:lang w:val="en-US"/>
        </w:rPr>
      </w:pPr>
      <w:r w:rsidRPr="005F027F">
        <w:rPr>
          <w:rFonts w:ascii="Arial" w:hAnsi="Arial" w:cs="Arial"/>
          <w:sz w:val="18"/>
          <w:szCs w:val="18"/>
          <w:lang w:val="en-US"/>
        </w:rPr>
        <w:t>Henkilö, joka on kiinnostunut tuotteistamme tai palveluistamme, kun annat meille henkilötietosi (toimistossa, verkkosivuillamme ja sovelluksissamme, tapahtumien tai sponsorointitoimintojen aikana), jotta voimme ottaa sinuun yhteyttä.</w:t>
      </w:r>
    </w:p>
    <w:p w14:paraId="724813F6" w14:textId="684ED43C" w:rsidR="00C95F6D" w:rsidRPr="00C64972" w:rsidRDefault="00600C77" w:rsidP="0034153B">
      <w:pPr>
        <w:pStyle w:val="ListParagraph"/>
        <w:numPr>
          <w:ilvl w:val="0"/>
          <w:numId w:val="38"/>
        </w:numPr>
        <w:autoSpaceDE w:val="0"/>
        <w:autoSpaceDN w:val="0"/>
        <w:adjustRightInd w:val="0"/>
        <w:spacing w:after="0"/>
        <w:jc w:val="both"/>
        <w:rPr>
          <w:rFonts w:ascii="Arial" w:hAnsi="Arial" w:cs="Arial"/>
          <w:sz w:val="18"/>
          <w:szCs w:val="18"/>
          <w:lang w:val="en-US"/>
        </w:rPr>
      </w:pPr>
      <w:r w:rsidRPr="00600C77">
        <w:rPr>
          <w:rFonts w:ascii="Arial" w:hAnsi="Arial" w:cs="Arial"/>
          <w:sz w:val="18"/>
          <w:szCs w:val="18"/>
        </w:rPr>
        <w:t>yritysasiakkaidemme työntekijä.</w:t>
      </w:r>
    </w:p>
    <w:p w14:paraId="0308129B" w14:textId="77777777" w:rsidR="00C64972" w:rsidRPr="004426D8" w:rsidRDefault="00C64972" w:rsidP="00DC66D5">
      <w:pPr>
        <w:autoSpaceDE w:val="0"/>
        <w:autoSpaceDN w:val="0"/>
        <w:adjustRightInd w:val="0"/>
        <w:spacing w:after="0"/>
        <w:jc w:val="both"/>
        <w:rPr>
          <w:rFonts w:ascii="Arial" w:hAnsi="Arial" w:cs="Arial"/>
          <w:sz w:val="18"/>
          <w:szCs w:val="18"/>
          <w:lang w:val="en-US"/>
        </w:rPr>
      </w:pPr>
    </w:p>
    <w:p w14:paraId="7495CF8D" w14:textId="7250A429" w:rsidR="00DC66D5" w:rsidRPr="004426D8" w:rsidRDefault="00DC66D5" w:rsidP="00DC66D5">
      <w:pPr>
        <w:autoSpaceDE w:val="0"/>
        <w:autoSpaceDN w:val="0"/>
        <w:adjustRightInd w:val="0"/>
        <w:spacing w:after="0"/>
        <w:jc w:val="both"/>
        <w:rPr>
          <w:rFonts w:ascii="Arial" w:hAnsi="Arial" w:cs="Arial"/>
          <w:sz w:val="18"/>
          <w:szCs w:val="18"/>
          <w:lang w:val="en-US"/>
        </w:rPr>
      </w:pPr>
      <w:r w:rsidRPr="005F027F">
        <w:rPr>
          <w:rFonts w:ascii="Arial" w:hAnsi="Arial"/>
          <w:sz w:val="18"/>
          <w:lang w:val="en-US"/>
        </w:rPr>
        <w:t xml:space="preserve">Tietorekisterinpitäjänä olemme vastuussa henkilötietojesi keräämisestä ja käsittelystä liiketoimintamme aikana. Tämän tietosuojakäytäntöilmoituksen tarkoituksena on selittää sinulle, mitä henkilötietoja käytämme sinusta yksittäisenä asiakkaana, yritysasiakkaidemme edustajana tai vakuutusten hakijana, miksi käytämme ja jaamme näitä tietoja, kuinka kauan säilytämme niitä ja miten voit käyttää oikeuksiasi. </w:t>
      </w:r>
    </w:p>
    <w:p w14:paraId="3248400C" w14:textId="77777777" w:rsidR="00DC66D5" w:rsidRPr="004426D8" w:rsidRDefault="00DC66D5" w:rsidP="00DC66D5">
      <w:pPr>
        <w:autoSpaceDE w:val="0"/>
        <w:autoSpaceDN w:val="0"/>
        <w:adjustRightInd w:val="0"/>
        <w:spacing w:after="0"/>
        <w:jc w:val="both"/>
        <w:rPr>
          <w:rFonts w:ascii="Arial" w:hAnsi="Arial" w:cs="Arial"/>
          <w:sz w:val="18"/>
          <w:szCs w:val="18"/>
          <w:lang w:val="en-US"/>
        </w:rPr>
      </w:pPr>
    </w:p>
    <w:p w14:paraId="18CDCE86" w14:textId="77777777" w:rsidR="00DC66D5" w:rsidRPr="004426D8" w:rsidRDefault="00DC66D5" w:rsidP="00DC66D5">
      <w:pPr>
        <w:spacing w:after="0"/>
        <w:jc w:val="both"/>
        <w:rPr>
          <w:rFonts w:ascii="Arial" w:hAnsi="Arial" w:cs="Arial"/>
          <w:sz w:val="18"/>
          <w:szCs w:val="18"/>
          <w:lang w:val="en-US"/>
        </w:rPr>
      </w:pPr>
      <w:r w:rsidRPr="005F027F">
        <w:rPr>
          <w:rFonts w:ascii="Arial" w:hAnsi="Arial"/>
          <w:sz w:val="18"/>
          <w:lang w:val="en-US"/>
        </w:rPr>
        <w:t>Muita tietoja voidaan välittää tarvittaessa, jos pyydät tiettyä tuotetta tai palvelua, esimerkiksi vakuutussopimuksesi tietosuojalausekkeessa.</w:t>
      </w:r>
    </w:p>
    <w:p w14:paraId="2A78AD11" w14:textId="77777777" w:rsidR="00DC66D5" w:rsidRPr="004426D8" w:rsidRDefault="00DC66D5" w:rsidP="00DC66D5">
      <w:pPr>
        <w:pStyle w:val="Heading1"/>
        <w:numPr>
          <w:ilvl w:val="0"/>
          <w:numId w:val="9"/>
        </w:numPr>
        <w:ind w:left="284" w:hanging="284"/>
        <w:rPr>
          <w:lang w:val="en-US"/>
        </w:rPr>
      </w:pPr>
      <w:r w:rsidRPr="004426D8">
        <w:t>MITÄ HENKILÖTIETOJA KÄYTÄMME SINUSTA?</w:t>
      </w:r>
    </w:p>
    <w:p w14:paraId="72943C77" w14:textId="77777777" w:rsidR="00DC66D5" w:rsidRPr="004426D8" w:rsidRDefault="00DC66D5" w:rsidP="00DC66D5">
      <w:pPr>
        <w:spacing w:after="0"/>
        <w:jc w:val="both"/>
        <w:rPr>
          <w:rFonts w:ascii="Arial" w:hAnsi="Arial" w:cs="Arial"/>
          <w:b/>
          <w:color w:val="00B050"/>
          <w:sz w:val="18"/>
          <w:szCs w:val="18"/>
          <w:lang w:val="en-US"/>
        </w:rPr>
      </w:pPr>
    </w:p>
    <w:p w14:paraId="3BE09286" w14:textId="77777777" w:rsidR="00DC66D5" w:rsidRPr="004426D8" w:rsidRDefault="00DC66D5" w:rsidP="00DC66D5">
      <w:pPr>
        <w:spacing w:after="0"/>
        <w:jc w:val="both"/>
        <w:rPr>
          <w:rFonts w:ascii="Arial" w:hAnsi="Arial" w:cs="Arial"/>
          <w:color w:val="000000"/>
          <w:sz w:val="18"/>
          <w:szCs w:val="18"/>
          <w:lang w:val="en-US"/>
        </w:rPr>
      </w:pPr>
      <w:r w:rsidRPr="005F027F">
        <w:rPr>
          <w:rFonts w:ascii="Arial" w:hAnsi="Arial"/>
          <w:color w:val="000000"/>
          <w:sz w:val="18"/>
          <w:lang w:val="en-US"/>
        </w:rPr>
        <w:t>Keräämme ja käytämme henkilötietojasi tarpeen mukaan liiketoimintamme aikana tarjotaksemme korkealaatuisia, yksilöllisiä vakuutustuotteita ja -palveluita.</w:t>
      </w:r>
    </w:p>
    <w:p w14:paraId="3161EABC" w14:textId="77777777" w:rsidR="00DC66D5" w:rsidRPr="004426D8" w:rsidRDefault="00DC66D5" w:rsidP="00DC66D5">
      <w:pPr>
        <w:spacing w:after="0"/>
        <w:jc w:val="both"/>
        <w:rPr>
          <w:rFonts w:ascii="Arial" w:hAnsi="Arial" w:cs="Arial"/>
          <w:b/>
          <w:color w:val="00B050"/>
          <w:sz w:val="18"/>
          <w:szCs w:val="18"/>
          <w:lang w:val="en-US"/>
        </w:rPr>
      </w:pPr>
    </w:p>
    <w:p w14:paraId="1476EFCA" w14:textId="77777777" w:rsidR="00DC66D5" w:rsidRPr="004426D8" w:rsidRDefault="00DC66D5" w:rsidP="00DC66D5">
      <w:pPr>
        <w:pStyle w:val="Body1"/>
        <w:spacing w:after="0" w:line="240" w:lineRule="auto"/>
        <w:ind w:left="0"/>
        <w:rPr>
          <w:rFonts w:cs="Arial"/>
          <w:sz w:val="18"/>
          <w:szCs w:val="18"/>
          <w:lang w:val="en-US"/>
        </w:rPr>
      </w:pPr>
      <w:r w:rsidRPr="005F027F">
        <w:rPr>
          <w:sz w:val="18"/>
          <w:lang w:val="en-US"/>
        </w:rPr>
        <w:t>Saatamme kerätä erilaisia henkilötietoja sinusta, mukaan lukien:</w:t>
      </w:r>
    </w:p>
    <w:p w14:paraId="31D9C26B" w14:textId="77777777" w:rsidR="00DC66D5" w:rsidRPr="004426D8" w:rsidRDefault="00DC66D5" w:rsidP="00DC66D5">
      <w:pPr>
        <w:pStyle w:val="bullet2"/>
        <w:tabs>
          <w:tab w:val="clear" w:pos="1361"/>
          <w:tab w:val="num" w:pos="-152"/>
        </w:tabs>
        <w:spacing w:before="120" w:after="0" w:line="240" w:lineRule="auto"/>
        <w:ind w:left="568" w:hanging="283"/>
        <w:rPr>
          <w:rFonts w:cs="Arial"/>
          <w:sz w:val="18"/>
          <w:szCs w:val="18"/>
          <w:lang w:val="en-US"/>
        </w:rPr>
      </w:pPr>
      <w:r w:rsidRPr="005F027F">
        <w:rPr>
          <w:b/>
          <w:sz w:val="18"/>
          <w:lang w:val="en-US"/>
        </w:rPr>
        <w:t>henkilöllisyystiedot</w:t>
      </w:r>
      <w:r w:rsidRPr="005F027F">
        <w:rPr>
          <w:sz w:val="18"/>
          <w:lang w:val="en-US"/>
        </w:rPr>
        <w:t xml:space="preserve"> (esim. nimi, henkilökortti, passi, ajokortti, kansalaisuus, syntymäpaikka ja -aika, sukupuoli, valokuva, IP-osoite);</w:t>
      </w:r>
    </w:p>
    <w:p w14:paraId="0A0458E4" w14:textId="77777777" w:rsidR="00DC66D5" w:rsidRPr="004426D8" w:rsidRDefault="00DC66D5" w:rsidP="00DC66D5">
      <w:pPr>
        <w:pStyle w:val="bullet2"/>
        <w:tabs>
          <w:tab w:val="clear" w:pos="1361"/>
          <w:tab w:val="num" w:pos="208"/>
        </w:tabs>
        <w:spacing w:before="120" w:after="0" w:line="240" w:lineRule="auto"/>
        <w:ind w:left="568" w:hanging="283"/>
        <w:rPr>
          <w:rFonts w:cs="Arial"/>
          <w:sz w:val="18"/>
          <w:szCs w:val="18"/>
          <w:lang w:val="en-US"/>
        </w:rPr>
      </w:pPr>
      <w:r w:rsidRPr="005F027F">
        <w:rPr>
          <w:b/>
          <w:sz w:val="18"/>
          <w:lang w:val="en-US"/>
        </w:rPr>
        <w:t>yhteystiedot</w:t>
      </w:r>
      <w:r w:rsidRPr="005F027F">
        <w:rPr>
          <w:sz w:val="18"/>
          <w:lang w:val="en-US"/>
        </w:rPr>
        <w:t xml:space="preserve"> (esim. postiosoite ja sähköpostiosoite, puhelinnumero);</w:t>
      </w:r>
    </w:p>
    <w:p w14:paraId="63D2EA62" w14:textId="77777777" w:rsidR="00DC66D5" w:rsidRPr="005F027F" w:rsidRDefault="00DC66D5" w:rsidP="00DC66D5">
      <w:pPr>
        <w:pStyle w:val="bullet2"/>
        <w:tabs>
          <w:tab w:val="clear" w:pos="1361"/>
          <w:tab w:val="num" w:pos="208"/>
        </w:tabs>
        <w:spacing w:before="120" w:after="0" w:line="240" w:lineRule="auto"/>
        <w:ind w:left="568" w:hanging="283"/>
        <w:rPr>
          <w:rFonts w:cs="Arial"/>
          <w:sz w:val="18"/>
          <w:szCs w:val="18"/>
          <w:lang w:val="de-DE"/>
        </w:rPr>
      </w:pPr>
      <w:r w:rsidRPr="005F027F">
        <w:rPr>
          <w:b/>
          <w:sz w:val="18"/>
          <w:lang w:val="de-DE"/>
        </w:rPr>
        <w:t>perhetilanne</w:t>
      </w:r>
      <w:r w:rsidRPr="005F027F">
        <w:rPr>
          <w:sz w:val="18"/>
          <w:lang w:val="de-DE"/>
        </w:rPr>
        <w:t xml:space="preserve"> (esim. siviilisääty, lasten määrä);</w:t>
      </w:r>
    </w:p>
    <w:p w14:paraId="2D769D5A" w14:textId="77777777" w:rsidR="00DC66D5" w:rsidRPr="004426D8" w:rsidRDefault="00DC66D5" w:rsidP="00DC66D5">
      <w:pPr>
        <w:pStyle w:val="bullet2"/>
        <w:tabs>
          <w:tab w:val="clear" w:pos="1361"/>
          <w:tab w:val="num" w:pos="208"/>
        </w:tabs>
        <w:spacing w:before="120" w:after="0" w:line="240" w:lineRule="auto"/>
        <w:ind w:left="568" w:hanging="283"/>
        <w:rPr>
          <w:rFonts w:cs="Arial"/>
          <w:sz w:val="18"/>
          <w:szCs w:val="18"/>
          <w:lang w:val="en-US"/>
        </w:rPr>
      </w:pPr>
      <w:r w:rsidRPr="004426D8">
        <w:rPr>
          <w:b/>
          <w:sz w:val="18"/>
        </w:rPr>
        <w:t>verostatusta</w:t>
      </w:r>
      <w:r w:rsidRPr="004426D8">
        <w:rPr>
          <w:sz w:val="18"/>
        </w:rPr>
        <w:t xml:space="preserve"> (esim. verotunniste, verostatus); </w:t>
      </w:r>
    </w:p>
    <w:p w14:paraId="3A7F40D0" w14:textId="77777777" w:rsidR="00DC66D5" w:rsidRPr="004426D8" w:rsidRDefault="00DC66D5" w:rsidP="00DC66D5">
      <w:pPr>
        <w:pStyle w:val="bullet2"/>
        <w:tabs>
          <w:tab w:val="clear" w:pos="1361"/>
          <w:tab w:val="num" w:pos="208"/>
        </w:tabs>
        <w:spacing w:before="120" w:after="0" w:line="240" w:lineRule="auto"/>
        <w:ind w:left="568" w:hanging="283"/>
        <w:rPr>
          <w:rFonts w:cs="Arial"/>
          <w:sz w:val="18"/>
          <w:szCs w:val="18"/>
          <w:lang w:val="en-US"/>
        </w:rPr>
      </w:pPr>
      <w:r w:rsidRPr="005F027F">
        <w:rPr>
          <w:b/>
          <w:sz w:val="18"/>
          <w:lang w:val="en-US"/>
        </w:rPr>
        <w:t>ammatilliset tiedot</w:t>
      </w:r>
      <w:r w:rsidRPr="005F027F">
        <w:rPr>
          <w:sz w:val="18"/>
          <w:lang w:val="en-US"/>
        </w:rPr>
        <w:t xml:space="preserve"> (esim. työpaikka, työnantajan nimi, työpaikka);</w:t>
      </w:r>
    </w:p>
    <w:p w14:paraId="3EE65177" w14:textId="77777777" w:rsidR="00DC66D5" w:rsidRPr="004426D8" w:rsidRDefault="00DC66D5" w:rsidP="00DC66D5">
      <w:pPr>
        <w:pStyle w:val="bullet2"/>
        <w:tabs>
          <w:tab w:val="clear" w:pos="1361"/>
          <w:tab w:val="num" w:pos="208"/>
        </w:tabs>
        <w:spacing w:before="120" w:after="0" w:line="240" w:lineRule="auto"/>
        <w:ind w:left="568" w:hanging="283"/>
        <w:rPr>
          <w:rFonts w:cs="Arial"/>
          <w:sz w:val="18"/>
          <w:szCs w:val="18"/>
          <w:lang w:val="en-US"/>
        </w:rPr>
      </w:pPr>
      <w:r w:rsidRPr="005F027F">
        <w:rPr>
          <w:b/>
          <w:sz w:val="18"/>
          <w:lang w:val="en-US"/>
        </w:rPr>
        <w:t>pankki-, talous- ja transaktiotiedot</w:t>
      </w:r>
      <w:r w:rsidRPr="005F027F">
        <w:rPr>
          <w:sz w:val="18"/>
          <w:lang w:val="en-US"/>
        </w:rPr>
        <w:t xml:space="preserve"> (esim. luottokorttinumero, pankkitilitiedot, maksutiedot);</w:t>
      </w:r>
    </w:p>
    <w:p w14:paraId="24D01D45" w14:textId="77777777" w:rsidR="00DC66D5" w:rsidRPr="004426D8" w:rsidRDefault="00DC66D5" w:rsidP="00DC66D5">
      <w:pPr>
        <w:pStyle w:val="bullet2"/>
        <w:tabs>
          <w:tab w:val="clear" w:pos="1361"/>
          <w:tab w:val="num" w:pos="209"/>
        </w:tabs>
        <w:spacing w:before="120" w:after="0" w:line="240" w:lineRule="auto"/>
        <w:ind w:left="569" w:hanging="283"/>
        <w:rPr>
          <w:rFonts w:cs="Arial"/>
          <w:sz w:val="18"/>
          <w:szCs w:val="18"/>
          <w:lang w:val="en-US"/>
        </w:rPr>
      </w:pPr>
      <w:r w:rsidRPr="005F027F">
        <w:rPr>
          <w:b/>
          <w:sz w:val="18"/>
          <w:lang w:val="en-US"/>
        </w:rPr>
        <w:t xml:space="preserve">vakuutussopimukseen liittyvät </w:t>
      </w:r>
      <w:r w:rsidRPr="005F027F">
        <w:rPr>
          <w:sz w:val="18"/>
          <w:lang w:val="en-US"/>
        </w:rPr>
        <w:t>tiedot (esim. asiakkaan tunnistenumero, sopimusnumero, maksutavat, määräaika, summat ja alennukset);</w:t>
      </w:r>
    </w:p>
    <w:p w14:paraId="5EFFAE24" w14:textId="77777777" w:rsidR="00DC66D5" w:rsidRPr="004426D8" w:rsidRDefault="00DC66D5" w:rsidP="00DC66D5">
      <w:pPr>
        <w:pStyle w:val="bullet2"/>
        <w:tabs>
          <w:tab w:val="clear" w:pos="1361"/>
          <w:tab w:val="num" w:pos="209"/>
        </w:tabs>
        <w:spacing w:before="120" w:after="0" w:line="240" w:lineRule="auto"/>
        <w:ind w:left="569" w:hanging="283"/>
        <w:rPr>
          <w:rFonts w:cs="Arial"/>
          <w:sz w:val="18"/>
          <w:szCs w:val="18"/>
          <w:lang w:val="en-US"/>
        </w:rPr>
      </w:pPr>
      <w:r w:rsidRPr="005F027F">
        <w:rPr>
          <w:b/>
          <w:sz w:val="18"/>
          <w:lang w:val="en-US"/>
        </w:rPr>
        <w:t xml:space="preserve">riskinarviointiin liittyvät </w:t>
      </w:r>
      <w:r w:rsidRPr="005F027F">
        <w:rPr>
          <w:sz w:val="18"/>
          <w:lang w:val="en-US"/>
        </w:rPr>
        <w:t>tiedot (esim. vakuutetun ajoneuvon käyttö henkilökohtaiseen käyttöön, ajoneuvon säilytyspaikka);</w:t>
      </w:r>
    </w:p>
    <w:p w14:paraId="11C87F43" w14:textId="77777777" w:rsidR="00DC66D5" w:rsidRPr="004426D8" w:rsidRDefault="00DC66D5" w:rsidP="00DC66D5">
      <w:pPr>
        <w:pStyle w:val="bullet2"/>
        <w:tabs>
          <w:tab w:val="clear" w:pos="1361"/>
          <w:tab w:val="num" w:pos="208"/>
        </w:tabs>
        <w:spacing w:before="120" w:after="0" w:line="240" w:lineRule="auto"/>
        <w:ind w:left="569" w:hanging="283"/>
        <w:rPr>
          <w:rFonts w:cs="Arial"/>
          <w:b/>
          <w:sz w:val="18"/>
          <w:szCs w:val="18"/>
          <w:lang w:val="en-US"/>
        </w:rPr>
      </w:pPr>
      <w:r w:rsidRPr="005F027F">
        <w:rPr>
          <w:b/>
          <w:sz w:val="18"/>
          <w:lang w:val="en-US"/>
        </w:rPr>
        <w:t xml:space="preserve">tietoja </w:t>
      </w:r>
      <w:r w:rsidRPr="005F027F">
        <w:rPr>
          <w:sz w:val="18"/>
          <w:lang w:val="en-US"/>
        </w:rPr>
        <w:t>vaatimuksista (esim. korvaushistoria, mukaan lukien maksetut korvaukset ja asiantuntijaraportit, tiedot uhreista);</w:t>
      </w:r>
    </w:p>
    <w:p w14:paraId="53C6DB32" w14:textId="77777777" w:rsidR="00DC66D5" w:rsidRPr="004426D8" w:rsidRDefault="00DC66D5" w:rsidP="00DC66D5">
      <w:pPr>
        <w:pStyle w:val="bullet2"/>
        <w:tabs>
          <w:tab w:val="clear" w:pos="1361"/>
          <w:tab w:val="num" w:pos="209"/>
        </w:tabs>
        <w:spacing w:before="120" w:after="0" w:line="240" w:lineRule="auto"/>
        <w:ind w:left="569" w:hanging="283"/>
        <w:rPr>
          <w:rFonts w:cs="Arial"/>
          <w:b/>
          <w:sz w:val="18"/>
          <w:szCs w:val="18"/>
          <w:lang w:val="en-US"/>
        </w:rPr>
      </w:pPr>
      <w:r w:rsidRPr="005F027F">
        <w:rPr>
          <w:b/>
          <w:sz w:val="18"/>
          <w:lang w:val="en-US"/>
        </w:rPr>
        <w:t xml:space="preserve">Tietoja sinusta, sekä tottumuksistasi ja mieltymyksistäsi sekä vakuutetun ajoneuvon käytöstä: </w:t>
      </w:r>
    </w:p>
    <w:p w14:paraId="0ED3ED4D" w14:textId="77777777" w:rsidR="00DC66D5" w:rsidRPr="004426D8" w:rsidRDefault="00DC66D5" w:rsidP="00DC66D5">
      <w:pPr>
        <w:pStyle w:val="bullet2"/>
        <w:numPr>
          <w:ilvl w:val="0"/>
          <w:numId w:val="28"/>
        </w:numPr>
        <w:tabs>
          <w:tab w:val="clear" w:pos="1361"/>
          <w:tab w:val="num" w:pos="1001"/>
        </w:tabs>
        <w:spacing w:before="120" w:after="0" w:line="240" w:lineRule="auto"/>
        <w:ind w:left="993" w:hanging="284"/>
        <w:rPr>
          <w:rFonts w:cs="Arial"/>
          <w:sz w:val="18"/>
          <w:szCs w:val="18"/>
          <w:lang w:val="en-US"/>
        </w:rPr>
      </w:pPr>
      <w:r w:rsidRPr="005F027F">
        <w:rPr>
          <w:sz w:val="18"/>
          <w:lang w:val="en-US"/>
        </w:rPr>
        <w:t>tiedot vakuutetun ajoneuvon käytöstä (esim. ajetut kilometrit);</w:t>
      </w:r>
    </w:p>
    <w:p w14:paraId="7343582B" w14:textId="77777777" w:rsidR="00DC66D5" w:rsidRPr="004426D8" w:rsidRDefault="00DC66D5" w:rsidP="00DC66D5">
      <w:pPr>
        <w:pStyle w:val="bullet2"/>
        <w:numPr>
          <w:ilvl w:val="0"/>
          <w:numId w:val="28"/>
        </w:numPr>
        <w:tabs>
          <w:tab w:val="clear" w:pos="1361"/>
          <w:tab w:val="num" w:pos="1001"/>
        </w:tabs>
        <w:spacing w:before="120" w:after="0" w:line="240" w:lineRule="auto"/>
        <w:ind w:left="993" w:hanging="284"/>
        <w:rPr>
          <w:rFonts w:cs="Arial"/>
          <w:sz w:val="18"/>
          <w:szCs w:val="18"/>
          <w:lang w:val="en-US"/>
        </w:rPr>
      </w:pPr>
      <w:r w:rsidRPr="005F027F">
        <w:rPr>
          <w:sz w:val="18"/>
          <w:lang w:val="en-US"/>
        </w:rPr>
        <w:lastRenderedPageBreak/>
        <w:t>Dataa vuorovaikutuksestasi kanssamme: tytäryhtiömme (yhteysraportit), verkkosivut, sosiaalisen median sivut, kokoukset, puhelut, verkkokeskustelut, haastattelut, puhelinkeskustelut, kirjeenvaihto, tietopyynnöt tai asiakirjat; ja</w:t>
      </w:r>
    </w:p>
    <w:p w14:paraId="799A6879" w14:textId="77777777" w:rsidR="00DC66D5" w:rsidRPr="004426D8" w:rsidRDefault="00DC66D5" w:rsidP="00DC66D5">
      <w:pPr>
        <w:pStyle w:val="bullet2"/>
        <w:tabs>
          <w:tab w:val="clear" w:pos="1361"/>
          <w:tab w:val="num" w:pos="209"/>
        </w:tabs>
        <w:spacing w:before="120" w:after="0" w:line="240" w:lineRule="auto"/>
        <w:ind w:left="569" w:hanging="283"/>
        <w:rPr>
          <w:rFonts w:cs="Arial"/>
          <w:sz w:val="18"/>
          <w:szCs w:val="18"/>
          <w:lang w:val="en-US"/>
        </w:rPr>
      </w:pPr>
      <w:r w:rsidRPr="005F027F">
        <w:rPr>
          <w:b/>
          <w:sz w:val="18"/>
          <w:lang w:val="en-US"/>
        </w:rPr>
        <w:t>videovalvontatiedot</w:t>
      </w:r>
      <w:r w:rsidRPr="005F027F">
        <w:rPr>
          <w:sz w:val="18"/>
          <w:lang w:val="en-US"/>
        </w:rPr>
        <w:t xml:space="preserve"> (mukaan lukien suljetun piirin kamerat) </w:t>
      </w:r>
      <w:r w:rsidRPr="005F027F">
        <w:rPr>
          <w:b/>
          <w:sz w:val="18"/>
          <w:lang w:val="en-US"/>
        </w:rPr>
        <w:t xml:space="preserve">ja paikannustiedot </w:t>
      </w:r>
      <w:r w:rsidRPr="005F027F">
        <w:rPr>
          <w:sz w:val="18"/>
          <w:lang w:val="en-US"/>
        </w:rPr>
        <w:t>(esim. palveluntarjoajien sijaintien tunnistamiseen tai tiettyjen palveluiden mahdollistamiseen).</w:t>
      </w:r>
    </w:p>
    <w:p w14:paraId="33A6D7BA" w14:textId="77777777" w:rsidR="00DC66D5" w:rsidRPr="004426D8" w:rsidRDefault="00DC66D5" w:rsidP="00DC66D5">
      <w:pPr>
        <w:pStyle w:val="bullet2"/>
        <w:tabs>
          <w:tab w:val="clear" w:pos="1361"/>
          <w:tab w:val="num" w:pos="209"/>
        </w:tabs>
        <w:spacing w:before="120" w:after="0" w:line="240" w:lineRule="auto"/>
        <w:ind w:left="569" w:hanging="283"/>
        <w:rPr>
          <w:rFonts w:cs="Arial"/>
          <w:sz w:val="18"/>
          <w:szCs w:val="18"/>
          <w:lang w:val="en-US"/>
        </w:rPr>
      </w:pPr>
      <w:r w:rsidRPr="005F027F">
        <w:rPr>
          <w:b/>
          <w:sz w:val="18"/>
          <w:lang w:val="en-US"/>
        </w:rPr>
        <w:t>Tietoja, jotka ovat välttämättömiä vakuutuspetoksen, rahanpesun ja terrorismin rahoituksen torjumiseksi sekä kaikki muut lain mukaan keräätävät tiedot.</w:t>
      </w:r>
    </w:p>
    <w:p w14:paraId="22AED875" w14:textId="77777777" w:rsidR="00DC66D5" w:rsidRPr="004426D8" w:rsidRDefault="00DC66D5" w:rsidP="00DC66D5">
      <w:pPr>
        <w:widowControl w:val="0"/>
        <w:tabs>
          <w:tab w:val="left" w:pos="220"/>
          <w:tab w:val="left" w:pos="720"/>
        </w:tabs>
        <w:autoSpaceDE w:val="0"/>
        <w:autoSpaceDN w:val="0"/>
        <w:adjustRightInd w:val="0"/>
        <w:spacing w:after="0" w:line="220" w:lineRule="atLeast"/>
        <w:jc w:val="both"/>
        <w:rPr>
          <w:rFonts w:ascii="Arial" w:eastAsia="Times New Roman" w:hAnsi="Arial" w:cs="Arial"/>
          <w:kern w:val="20"/>
          <w:sz w:val="18"/>
          <w:szCs w:val="18"/>
          <w:lang w:val="en-US"/>
        </w:rPr>
      </w:pPr>
    </w:p>
    <w:p w14:paraId="28B2CAD6" w14:textId="77777777" w:rsidR="00DC66D5" w:rsidRPr="004426D8" w:rsidRDefault="00DC66D5" w:rsidP="00DC66D5">
      <w:pPr>
        <w:widowControl w:val="0"/>
        <w:tabs>
          <w:tab w:val="left" w:pos="220"/>
          <w:tab w:val="left" w:pos="720"/>
        </w:tabs>
        <w:autoSpaceDE w:val="0"/>
        <w:autoSpaceDN w:val="0"/>
        <w:adjustRightInd w:val="0"/>
        <w:spacing w:after="0" w:line="220" w:lineRule="atLeast"/>
        <w:jc w:val="both"/>
        <w:rPr>
          <w:rFonts w:ascii="Arial" w:eastAsia="Times New Roman" w:hAnsi="Arial" w:cs="Arial"/>
          <w:kern w:val="20"/>
          <w:sz w:val="18"/>
          <w:szCs w:val="18"/>
          <w:lang w:val="en-US"/>
        </w:rPr>
      </w:pPr>
      <w:r w:rsidRPr="005F027F">
        <w:rPr>
          <w:rFonts w:ascii="Arial" w:hAnsi="Arial"/>
          <w:kern w:val="20"/>
          <w:sz w:val="18"/>
          <w:lang w:val="en-US"/>
        </w:rPr>
        <w:t>Saatamme kerätä biometrisiä tietoja (esim. sormenjälkiä, äänijälkiä tai kasvokuvia, joita voidaan käyttää tunnistus- ja turvallisuustarkoituksiin), jotka muodostavat erityisen tietokategorian (ns. "arkaluontoinen" data), joka mahdollistaa korkeamman suojan tason, ehdottomasti sinun nimenomaisella ennakkosuostumuksellasi ja sovellettavien sääntöjen mukaisesti.</w:t>
      </w:r>
    </w:p>
    <w:p w14:paraId="6E1C2E69" w14:textId="77777777" w:rsidR="00DC66D5" w:rsidRPr="004426D8" w:rsidRDefault="00DC66D5" w:rsidP="00DC66D5">
      <w:pPr>
        <w:pStyle w:val="bullet2"/>
        <w:widowControl w:val="0"/>
        <w:numPr>
          <w:ilvl w:val="0"/>
          <w:numId w:val="0"/>
        </w:numPr>
        <w:tabs>
          <w:tab w:val="left" w:pos="720"/>
        </w:tabs>
        <w:autoSpaceDE w:val="0"/>
        <w:autoSpaceDN w:val="0"/>
        <w:adjustRightInd w:val="0"/>
        <w:spacing w:before="120" w:after="0" w:line="240" w:lineRule="auto"/>
        <w:rPr>
          <w:rFonts w:cs="Arial"/>
          <w:sz w:val="18"/>
          <w:szCs w:val="18"/>
          <w:lang w:val="en-US"/>
        </w:rPr>
      </w:pPr>
      <w:r w:rsidRPr="005F027F">
        <w:rPr>
          <w:sz w:val="18"/>
          <w:lang w:val="en-US"/>
        </w:rPr>
        <w:t xml:space="preserve"> </w:t>
      </w:r>
    </w:p>
    <w:p w14:paraId="2B2992E7" w14:textId="77777777" w:rsidR="00DC66D5" w:rsidRPr="004426D8" w:rsidRDefault="00DC66D5" w:rsidP="00DC66D5">
      <w:pPr>
        <w:pStyle w:val="bullet2"/>
        <w:numPr>
          <w:ilvl w:val="0"/>
          <w:numId w:val="0"/>
        </w:numPr>
        <w:spacing w:after="0" w:line="240" w:lineRule="auto"/>
        <w:rPr>
          <w:rFonts w:cs="Arial"/>
          <w:sz w:val="18"/>
          <w:szCs w:val="18"/>
          <w:lang w:val="en-US"/>
        </w:rPr>
      </w:pPr>
      <w:r w:rsidRPr="005F027F">
        <w:rPr>
          <w:sz w:val="18"/>
          <w:lang w:val="en-US"/>
        </w:rPr>
        <w:t>Käyttämämme tiedot sinusta voidaan toimittaa suoraan sinulta tai saada seuraavista lähteistä tietokantojemme vahvistamiseksi tai kehittämiseksi:</w:t>
      </w:r>
    </w:p>
    <w:p w14:paraId="74F5729E" w14:textId="77777777" w:rsidR="00DC66D5" w:rsidRPr="004426D8" w:rsidRDefault="00DC66D5" w:rsidP="00DC66D5">
      <w:pPr>
        <w:pStyle w:val="bullet2"/>
        <w:tabs>
          <w:tab w:val="clear" w:pos="1361"/>
          <w:tab w:val="num" w:pos="208"/>
        </w:tabs>
        <w:spacing w:before="120" w:after="0" w:line="240" w:lineRule="auto"/>
        <w:ind w:left="568" w:hanging="284"/>
        <w:rPr>
          <w:rFonts w:cs="Arial"/>
          <w:sz w:val="18"/>
          <w:szCs w:val="18"/>
          <w:lang w:val="en-US"/>
        </w:rPr>
      </w:pPr>
      <w:r w:rsidRPr="004426D8">
        <w:rPr>
          <w:sz w:val="18"/>
        </w:rPr>
        <w:t>virallisten viranomaisten (esim. virallinen lehti) saataville tulleet julkaisut/tietokannat;</w:t>
      </w:r>
    </w:p>
    <w:p w14:paraId="073B1B47" w14:textId="77777777" w:rsidR="00DC66D5" w:rsidRPr="004426D8" w:rsidRDefault="00DC66D5" w:rsidP="00DC66D5">
      <w:pPr>
        <w:pStyle w:val="bullet2"/>
        <w:tabs>
          <w:tab w:val="clear" w:pos="1361"/>
          <w:tab w:val="num" w:pos="208"/>
        </w:tabs>
        <w:spacing w:before="120" w:after="0" w:line="240" w:lineRule="auto"/>
        <w:ind w:left="568" w:hanging="284"/>
        <w:rPr>
          <w:rFonts w:cs="Arial"/>
          <w:sz w:val="18"/>
          <w:szCs w:val="18"/>
          <w:lang w:val="en-US"/>
        </w:rPr>
      </w:pPr>
      <w:r w:rsidRPr="005F027F">
        <w:rPr>
          <w:sz w:val="18"/>
          <w:lang w:val="en-US"/>
        </w:rPr>
        <w:t xml:space="preserve">yritysasiakkaamme ja/tai heidän tytäryhtiönsä ja tytäryhtiönsä (esim. työnantajasi) tai urakoitsijat; </w:t>
      </w:r>
    </w:p>
    <w:p w14:paraId="01921A49" w14:textId="77777777" w:rsidR="00DC66D5" w:rsidRPr="004426D8" w:rsidRDefault="00DC66D5" w:rsidP="00DC66D5">
      <w:pPr>
        <w:pStyle w:val="bullet2"/>
        <w:tabs>
          <w:tab w:val="clear" w:pos="1361"/>
          <w:tab w:val="num" w:pos="208"/>
        </w:tabs>
        <w:spacing w:before="120" w:after="0" w:line="240" w:lineRule="auto"/>
        <w:ind w:left="568" w:hanging="284"/>
        <w:rPr>
          <w:rFonts w:cs="Arial"/>
          <w:sz w:val="18"/>
          <w:szCs w:val="18"/>
          <w:lang w:val="en-US"/>
        </w:rPr>
      </w:pPr>
      <w:r w:rsidRPr="005F027F">
        <w:rPr>
          <w:sz w:val="18"/>
          <w:lang w:val="en-US"/>
        </w:rPr>
        <w:t>kolmansia osapuolia, kuten petosten torjuntaviranomaisia tai tietomyyjiä, jotka noudattavat tietosuojalainsäädäntöä;</w:t>
      </w:r>
    </w:p>
    <w:p w14:paraId="5D070B6E" w14:textId="77777777" w:rsidR="00DC66D5" w:rsidRPr="004426D8" w:rsidRDefault="00DC66D5" w:rsidP="00DC66D5">
      <w:pPr>
        <w:pStyle w:val="bullet2"/>
        <w:tabs>
          <w:tab w:val="clear" w:pos="1361"/>
          <w:tab w:val="num" w:pos="208"/>
        </w:tabs>
        <w:spacing w:before="120" w:after="0" w:line="240" w:lineRule="auto"/>
        <w:ind w:left="568" w:hanging="284"/>
        <w:rPr>
          <w:rFonts w:cs="Arial"/>
          <w:sz w:val="18"/>
          <w:szCs w:val="18"/>
          <w:lang w:val="en-US"/>
        </w:rPr>
      </w:pPr>
      <w:r w:rsidRPr="005F027F">
        <w:rPr>
          <w:sz w:val="18"/>
          <w:lang w:val="en-US"/>
        </w:rPr>
        <w:t>verkkosivustot/sosiaalisen median sivut, jotka sisältävät sinun julkaisemiasi tietoja (esim. oma verkkosivustosi tai sosiaalinen media); ja</w:t>
      </w:r>
    </w:p>
    <w:p w14:paraId="724E5B8B" w14:textId="77777777" w:rsidR="00DC66D5" w:rsidRPr="004426D8" w:rsidRDefault="00DC66D5" w:rsidP="00DC66D5">
      <w:pPr>
        <w:pStyle w:val="bullet2"/>
        <w:tabs>
          <w:tab w:val="clear" w:pos="1361"/>
          <w:tab w:val="num" w:pos="208"/>
        </w:tabs>
        <w:spacing w:before="120" w:after="0" w:line="240" w:lineRule="auto"/>
        <w:ind w:left="568" w:hanging="284"/>
        <w:rPr>
          <w:rFonts w:cs="Arial"/>
          <w:sz w:val="18"/>
          <w:szCs w:val="18"/>
          <w:lang w:val="en-US"/>
        </w:rPr>
      </w:pPr>
      <w:r w:rsidRPr="005F027F">
        <w:rPr>
          <w:sz w:val="18"/>
          <w:lang w:val="en-US"/>
        </w:rPr>
        <w:t xml:space="preserve">tietokannat, jotka kolmansien osapuolten ovat julkisesti saataville. </w:t>
      </w:r>
    </w:p>
    <w:p w14:paraId="431ACDF8" w14:textId="77777777" w:rsidR="00DC66D5" w:rsidRPr="004426D8" w:rsidRDefault="00DC66D5" w:rsidP="00DC66D5">
      <w:pPr>
        <w:pStyle w:val="bullet2"/>
        <w:numPr>
          <w:ilvl w:val="0"/>
          <w:numId w:val="0"/>
        </w:numPr>
        <w:spacing w:before="120" w:after="0" w:line="240" w:lineRule="auto"/>
        <w:ind w:left="568"/>
        <w:rPr>
          <w:rFonts w:cs="Arial"/>
          <w:sz w:val="18"/>
          <w:szCs w:val="18"/>
          <w:lang w:val="en-US"/>
        </w:rPr>
      </w:pPr>
    </w:p>
    <w:p w14:paraId="765C8147" w14:textId="77777777" w:rsidR="00DC66D5" w:rsidRPr="004426D8" w:rsidRDefault="00DC66D5" w:rsidP="00DC66D5">
      <w:pPr>
        <w:pStyle w:val="Heading1"/>
        <w:numPr>
          <w:ilvl w:val="0"/>
          <w:numId w:val="9"/>
        </w:numPr>
        <w:ind w:left="284" w:hanging="284"/>
        <w:rPr>
          <w:sz w:val="20"/>
          <w:lang w:val="en-US"/>
        </w:rPr>
      </w:pPr>
      <w:r w:rsidRPr="005F027F">
        <w:rPr>
          <w:lang w:val="en-US"/>
        </w:rPr>
        <w:t>HENKILÖTIETOJEN KERÄÄMISEN ERITYISTAPAUKSET, MUKAAN LUKIEN EPÄSUORA KERUU</w:t>
      </w:r>
    </w:p>
    <w:p w14:paraId="55D866FF" w14:textId="77777777" w:rsidR="00DC66D5" w:rsidRPr="004426D8" w:rsidRDefault="00DC66D5" w:rsidP="00DC66D5">
      <w:pPr>
        <w:spacing w:after="0"/>
        <w:jc w:val="both"/>
        <w:rPr>
          <w:rFonts w:ascii="Arial" w:hAnsi="Arial" w:cs="Arial"/>
          <w:sz w:val="18"/>
          <w:szCs w:val="18"/>
          <w:lang w:val="en-US"/>
        </w:rPr>
      </w:pPr>
    </w:p>
    <w:p w14:paraId="69F4152F" w14:textId="77777777" w:rsidR="00DC66D5" w:rsidRPr="004426D8" w:rsidRDefault="00DC66D5" w:rsidP="00DC66D5">
      <w:pPr>
        <w:spacing w:after="0" w:line="240" w:lineRule="auto"/>
        <w:jc w:val="both"/>
        <w:rPr>
          <w:rFonts w:ascii="Arial" w:eastAsia="Times New Roman" w:hAnsi="Arial" w:cs="Arial"/>
          <w:kern w:val="20"/>
          <w:sz w:val="18"/>
          <w:szCs w:val="18"/>
          <w:lang w:val="en-US"/>
        </w:rPr>
      </w:pPr>
      <w:r w:rsidRPr="005F027F">
        <w:rPr>
          <w:rFonts w:ascii="Arial" w:hAnsi="Arial"/>
          <w:color w:val="000000"/>
          <w:sz w:val="18"/>
          <w:lang w:val="en-US"/>
        </w:rPr>
        <w:t xml:space="preserve">Kuten edellä mainittiin, tietyissä tilanteissa voimme kerätä ja käyttää </w:t>
      </w:r>
      <w:r w:rsidRPr="005F027F">
        <w:rPr>
          <w:rFonts w:ascii="Arial" w:hAnsi="Arial"/>
          <w:kern w:val="20"/>
          <w:sz w:val="18"/>
          <w:lang w:val="en-US"/>
        </w:rPr>
        <w:t>henkilöiden henkilötietoja, joiden kanssa meillä on, on ollut tai joilla on ollut suora suhde, kuten potentiaalisten asiakkaiden.</w:t>
      </w:r>
    </w:p>
    <w:p w14:paraId="53DD9007" w14:textId="77777777" w:rsidR="00DC66D5" w:rsidRPr="004426D8" w:rsidRDefault="00DC66D5" w:rsidP="00DC66D5">
      <w:pPr>
        <w:spacing w:after="0" w:line="240" w:lineRule="auto"/>
        <w:jc w:val="both"/>
        <w:rPr>
          <w:rFonts w:ascii="Arial" w:hAnsi="Arial" w:cs="Arial"/>
          <w:sz w:val="20"/>
          <w:szCs w:val="20"/>
          <w:lang w:val="en-US"/>
        </w:rPr>
      </w:pPr>
    </w:p>
    <w:p w14:paraId="75EB4238" w14:textId="77777777" w:rsidR="00DC66D5" w:rsidRPr="004426D8" w:rsidRDefault="00DC66D5" w:rsidP="00DC66D5">
      <w:pPr>
        <w:spacing w:after="0" w:line="240" w:lineRule="auto"/>
        <w:jc w:val="both"/>
        <w:rPr>
          <w:rFonts w:ascii="Arial" w:hAnsi="Arial" w:cs="Arial"/>
          <w:color w:val="000000"/>
          <w:sz w:val="18"/>
          <w:szCs w:val="18"/>
          <w:lang w:val="en-US"/>
        </w:rPr>
      </w:pPr>
      <w:r w:rsidRPr="005F027F">
        <w:rPr>
          <w:rFonts w:ascii="Arial" w:hAnsi="Arial"/>
          <w:color w:val="000000"/>
          <w:sz w:val="18"/>
          <w:lang w:val="en-US"/>
        </w:rPr>
        <w:t xml:space="preserve">Tietyistä syistä saatamme myös kerätä tietoja sinusta, vaikka sinulla ei ole suoraa suhdetta meihin. </w:t>
      </w:r>
    </w:p>
    <w:p w14:paraId="5D584AD7" w14:textId="77777777" w:rsidR="00DC66D5" w:rsidRPr="004426D8" w:rsidRDefault="00DC66D5" w:rsidP="00DC66D5">
      <w:pPr>
        <w:spacing w:after="0" w:line="240" w:lineRule="auto"/>
        <w:jc w:val="both"/>
        <w:rPr>
          <w:rFonts w:ascii="Arial" w:hAnsi="Arial" w:cs="Arial"/>
          <w:color w:val="000000"/>
          <w:sz w:val="18"/>
          <w:szCs w:val="18"/>
          <w:lang w:val="en-US"/>
        </w:rPr>
      </w:pPr>
    </w:p>
    <w:p w14:paraId="1F3BF48C" w14:textId="77777777" w:rsidR="00DC66D5" w:rsidRPr="004426D8" w:rsidRDefault="00DC66D5" w:rsidP="00DC66D5">
      <w:pPr>
        <w:spacing w:after="0" w:line="240" w:lineRule="auto"/>
        <w:jc w:val="both"/>
        <w:rPr>
          <w:rFonts w:ascii="Arial" w:hAnsi="Arial" w:cs="Arial"/>
          <w:color w:val="000000"/>
          <w:sz w:val="18"/>
          <w:szCs w:val="18"/>
          <w:lang w:val="en-US"/>
        </w:rPr>
      </w:pPr>
      <w:r w:rsidRPr="005F027F">
        <w:rPr>
          <w:rFonts w:ascii="Arial" w:hAnsi="Arial"/>
          <w:color w:val="000000"/>
          <w:sz w:val="18"/>
          <w:lang w:val="en-US"/>
        </w:rPr>
        <w:t xml:space="preserve">Tämä pätee esimerkiksi silloin, kun työnantajasi antaa meille tietoja sinusta tai kun yhteystietosi annetaan joltakin asiakkaistamme, esimerkiksi: </w:t>
      </w:r>
    </w:p>
    <w:p w14:paraId="5A215B8D" w14:textId="77777777" w:rsidR="00DC66D5" w:rsidRPr="004426D8" w:rsidRDefault="00DC66D5" w:rsidP="00DC66D5">
      <w:pPr>
        <w:spacing w:after="0" w:line="240" w:lineRule="auto"/>
        <w:jc w:val="both"/>
        <w:rPr>
          <w:rFonts w:ascii="Arial" w:hAnsi="Arial" w:cs="Arial"/>
          <w:sz w:val="20"/>
          <w:szCs w:val="20"/>
          <w:lang w:val="en-US"/>
        </w:rPr>
      </w:pPr>
    </w:p>
    <w:p w14:paraId="4CC20F02"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proofErr w:type="gramStart"/>
      <w:r w:rsidRPr="008A21B8">
        <w:rPr>
          <w:sz w:val="18"/>
        </w:rPr>
        <w:t>Perheenjäsenet</w:t>
      </w:r>
      <w:proofErr w:type="spellEnd"/>
      <w:r w:rsidRPr="008A21B8">
        <w:rPr>
          <w:sz w:val="18"/>
        </w:rPr>
        <w:t>;</w:t>
      </w:r>
      <w:proofErr w:type="gramEnd"/>
    </w:p>
    <w:p w14:paraId="4BC690F3"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4426D8">
        <w:rPr>
          <w:sz w:val="18"/>
        </w:rPr>
        <w:t>Oikeudelliset edustajat (valtakirjan perusteella</w:t>
      </w:r>
      <w:proofErr w:type="gramStart"/>
      <w:r w:rsidRPr="004426D8">
        <w:rPr>
          <w:sz w:val="18"/>
        </w:rPr>
        <w:t>);</w:t>
      </w:r>
      <w:proofErr w:type="gramEnd"/>
    </w:p>
    <w:p w14:paraId="1BB39039"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4426D8">
        <w:rPr>
          <w:sz w:val="18"/>
        </w:rPr>
        <w:t>Vakuutuksen edunsaajat;</w:t>
      </w:r>
    </w:p>
    <w:p w14:paraId="52B09B4B"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r w:rsidRPr="008A21B8">
        <w:rPr>
          <w:sz w:val="18"/>
        </w:rPr>
        <w:t>Lopulliset</w:t>
      </w:r>
      <w:proofErr w:type="spellEnd"/>
      <w:r w:rsidRPr="008A21B8">
        <w:rPr>
          <w:sz w:val="18"/>
        </w:rPr>
        <w:t xml:space="preserve"> </w:t>
      </w:r>
      <w:proofErr w:type="spellStart"/>
      <w:proofErr w:type="gramStart"/>
      <w:r w:rsidRPr="008A21B8">
        <w:rPr>
          <w:sz w:val="18"/>
        </w:rPr>
        <w:t>edunsaajat</w:t>
      </w:r>
      <w:proofErr w:type="spellEnd"/>
      <w:r w:rsidRPr="008A21B8">
        <w:rPr>
          <w:sz w:val="18"/>
        </w:rPr>
        <w:t>;</w:t>
      </w:r>
      <w:proofErr w:type="gramEnd"/>
    </w:p>
    <w:p w14:paraId="5C427C1D" w14:textId="77777777" w:rsidR="00DC66D5" w:rsidRPr="005F027F" w:rsidRDefault="00DC66D5" w:rsidP="00DC66D5">
      <w:pPr>
        <w:pStyle w:val="bullet2"/>
        <w:numPr>
          <w:ilvl w:val="0"/>
          <w:numId w:val="1"/>
        </w:numPr>
        <w:spacing w:before="120" w:after="0" w:line="240" w:lineRule="auto"/>
        <w:ind w:left="568" w:hanging="284"/>
        <w:rPr>
          <w:rFonts w:cs="Arial"/>
          <w:sz w:val="18"/>
          <w:szCs w:val="18"/>
          <w:lang w:val="de-DE"/>
        </w:rPr>
      </w:pPr>
      <w:r w:rsidRPr="005F027F">
        <w:rPr>
          <w:sz w:val="18"/>
          <w:lang w:val="de-DE"/>
        </w:rPr>
        <w:t xml:space="preserve">Asiakkaiden velalliset (esim. konkurssin sattuessa); </w:t>
      </w:r>
    </w:p>
    <w:p w14:paraId="7DA045A4"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r w:rsidRPr="008A21B8">
        <w:rPr>
          <w:sz w:val="18"/>
        </w:rPr>
        <w:t>Yrityksen</w:t>
      </w:r>
      <w:proofErr w:type="spellEnd"/>
      <w:r w:rsidRPr="008A21B8">
        <w:rPr>
          <w:sz w:val="18"/>
        </w:rPr>
        <w:t xml:space="preserve"> </w:t>
      </w:r>
      <w:proofErr w:type="spellStart"/>
      <w:proofErr w:type="gramStart"/>
      <w:r w:rsidRPr="008A21B8">
        <w:rPr>
          <w:sz w:val="18"/>
        </w:rPr>
        <w:t>osakkeenomistajat</w:t>
      </w:r>
      <w:proofErr w:type="spellEnd"/>
      <w:r w:rsidRPr="008A21B8">
        <w:rPr>
          <w:sz w:val="18"/>
        </w:rPr>
        <w:t>;</w:t>
      </w:r>
      <w:proofErr w:type="gramEnd"/>
    </w:p>
    <w:p w14:paraId="089C8E02" w14:textId="77777777" w:rsidR="00DC66D5" w:rsidRPr="005F027F" w:rsidRDefault="00DC66D5" w:rsidP="00DC66D5">
      <w:pPr>
        <w:pStyle w:val="bullet2"/>
        <w:numPr>
          <w:ilvl w:val="0"/>
          <w:numId w:val="1"/>
        </w:numPr>
        <w:spacing w:before="120" w:after="0" w:line="240" w:lineRule="auto"/>
        <w:ind w:left="568" w:hanging="284"/>
        <w:rPr>
          <w:rFonts w:cs="Arial"/>
          <w:sz w:val="18"/>
          <w:szCs w:val="18"/>
        </w:rPr>
      </w:pPr>
      <w:r w:rsidRPr="004426D8">
        <w:rPr>
          <w:sz w:val="18"/>
        </w:rPr>
        <w:t>Oikeushenkilön edustajat (joka voi olla asiakas tai toimittaja);</w:t>
      </w:r>
    </w:p>
    <w:p w14:paraId="790085B7" w14:textId="77777777" w:rsidR="00DC66D5" w:rsidRPr="005F027F" w:rsidRDefault="00DC66D5" w:rsidP="00DC66D5">
      <w:pPr>
        <w:pStyle w:val="bullet2"/>
        <w:numPr>
          <w:ilvl w:val="0"/>
          <w:numId w:val="1"/>
        </w:numPr>
        <w:spacing w:before="120" w:after="0" w:line="240" w:lineRule="auto"/>
        <w:ind w:left="568" w:hanging="284"/>
        <w:rPr>
          <w:rFonts w:cs="Arial"/>
          <w:sz w:val="18"/>
          <w:szCs w:val="18"/>
        </w:rPr>
      </w:pPr>
      <w:r w:rsidRPr="004426D8">
        <w:rPr>
          <w:sz w:val="18"/>
        </w:rPr>
        <w:t>Palveluntarjoajan henkilöstön jäsenet ja liikekumppanit.</w:t>
      </w:r>
    </w:p>
    <w:p w14:paraId="2416B704" w14:textId="77777777" w:rsidR="00DC66D5" w:rsidRPr="005F027F" w:rsidRDefault="00DC66D5" w:rsidP="00DC66D5">
      <w:pPr>
        <w:spacing w:after="0"/>
        <w:jc w:val="both"/>
        <w:rPr>
          <w:rFonts w:ascii="Arial" w:hAnsi="Arial" w:cs="Arial"/>
          <w:sz w:val="18"/>
          <w:szCs w:val="18"/>
        </w:rPr>
      </w:pPr>
    </w:p>
    <w:p w14:paraId="1677DFE9" w14:textId="1AB6AB63" w:rsidR="00DC66D5" w:rsidRPr="005F027F" w:rsidRDefault="00DC66D5" w:rsidP="00DC66D5">
      <w:pPr>
        <w:pStyle w:val="Heading1"/>
        <w:numPr>
          <w:ilvl w:val="0"/>
          <w:numId w:val="9"/>
        </w:numPr>
        <w:ind w:left="284" w:hanging="284"/>
      </w:pPr>
      <w:r w:rsidRPr="004426D8">
        <w:t>MIKSI JA MILLÄ PERUSTEELLA KÄYTÄMME HENKILÖKOHTAISIA TIETOJASI?</w:t>
      </w:r>
    </w:p>
    <w:p w14:paraId="0FD59DC0" w14:textId="77777777" w:rsidR="00DC66D5" w:rsidRPr="005F027F" w:rsidRDefault="00DC66D5" w:rsidP="00DC66D5">
      <w:pPr>
        <w:pStyle w:val="bullet2"/>
        <w:numPr>
          <w:ilvl w:val="0"/>
          <w:numId w:val="0"/>
        </w:numPr>
        <w:tabs>
          <w:tab w:val="left" w:pos="708"/>
        </w:tabs>
        <w:spacing w:after="0" w:line="240" w:lineRule="auto"/>
        <w:rPr>
          <w:rFonts w:cs="Arial"/>
          <w:b/>
          <w:sz w:val="18"/>
          <w:szCs w:val="18"/>
        </w:rPr>
      </w:pPr>
    </w:p>
    <w:p w14:paraId="111199C2" w14:textId="77777777" w:rsidR="00DC66D5" w:rsidRPr="004426D8" w:rsidRDefault="00DC66D5" w:rsidP="00DC66D5">
      <w:pPr>
        <w:pStyle w:val="bullet2"/>
        <w:numPr>
          <w:ilvl w:val="1"/>
          <w:numId w:val="10"/>
        </w:numPr>
        <w:tabs>
          <w:tab w:val="left" w:pos="708"/>
        </w:tabs>
        <w:spacing w:after="0" w:line="240" w:lineRule="auto"/>
        <w:ind w:left="568" w:hanging="284"/>
        <w:rPr>
          <w:rFonts w:cs="Arial"/>
          <w:b/>
          <w:sz w:val="18"/>
          <w:szCs w:val="18"/>
          <w:lang w:val="en-US"/>
        </w:rPr>
      </w:pPr>
      <w:r w:rsidRPr="004426D8">
        <w:rPr>
          <w:b/>
          <w:sz w:val="18"/>
        </w:rPr>
        <w:t xml:space="preserve">Täyttääksemme lailliset ja sääntelyvelvoitteemme </w:t>
      </w:r>
    </w:p>
    <w:p w14:paraId="6B445422" w14:textId="77777777" w:rsidR="00DC66D5" w:rsidRPr="004426D8" w:rsidRDefault="00DC66D5" w:rsidP="00DC66D5">
      <w:pPr>
        <w:pStyle w:val="bullet2"/>
        <w:numPr>
          <w:ilvl w:val="0"/>
          <w:numId w:val="0"/>
        </w:numPr>
        <w:tabs>
          <w:tab w:val="left" w:pos="708"/>
        </w:tabs>
        <w:spacing w:after="0" w:line="240" w:lineRule="auto"/>
        <w:ind w:left="1440"/>
        <w:rPr>
          <w:rFonts w:cs="Arial"/>
          <w:b/>
          <w:sz w:val="18"/>
          <w:szCs w:val="18"/>
          <w:lang w:val="en-US"/>
        </w:rPr>
      </w:pPr>
    </w:p>
    <w:p w14:paraId="239BD0D0" w14:textId="54A9EA1B" w:rsidR="00083EF9" w:rsidRDefault="00F01673" w:rsidP="00DC66D5">
      <w:pPr>
        <w:pStyle w:val="Level2"/>
        <w:numPr>
          <w:ilvl w:val="0"/>
          <w:numId w:val="0"/>
        </w:numPr>
        <w:spacing w:after="0" w:line="240" w:lineRule="auto"/>
        <w:rPr>
          <w:sz w:val="18"/>
          <w:lang w:val="en-US"/>
        </w:rPr>
      </w:pPr>
      <w:r w:rsidRPr="005F027F">
        <w:rPr>
          <w:sz w:val="18"/>
          <w:lang w:val="en-US"/>
        </w:rPr>
        <w:t xml:space="preserve">Tässä osiossa selitämme, miksi käsittelemme henkilötietojasi ja mikä on oikeudellinen perusta siihen.  Tämän osion tarkoituksena on selittää, miksi käsittelemme henkilötietojasi ja millaiseen oikeudelliseen perusteeseen nojaamme niiden perusteluksi.  </w:t>
      </w:r>
    </w:p>
    <w:p w14:paraId="375C8015" w14:textId="7611CABE" w:rsidR="00DC66D5" w:rsidRPr="004426D8" w:rsidRDefault="00DC66D5" w:rsidP="00DC66D5">
      <w:pPr>
        <w:pStyle w:val="Level2"/>
        <w:numPr>
          <w:ilvl w:val="0"/>
          <w:numId w:val="0"/>
        </w:numPr>
        <w:spacing w:after="0" w:line="240" w:lineRule="auto"/>
        <w:rPr>
          <w:rFonts w:cs="Arial"/>
          <w:sz w:val="18"/>
          <w:szCs w:val="18"/>
          <w:lang w:val="en-US"/>
        </w:rPr>
      </w:pPr>
      <w:r w:rsidRPr="005F027F">
        <w:rPr>
          <w:sz w:val="18"/>
          <w:lang w:val="en-US"/>
        </w:rPr>
        <w:t>Käytämme henkilötietojasi noudattaaksemme erilaisia oikeudellisia ja sääntelyvelvoitteita, mukaan lukien:</w:t>
      </w:r>
    </w:p>
    <w:p w14:paraId="72AA7679" w14:textId="77777777" w:rsidR="00DC66D5" w:rsidRPr="005F027F" w:rsidRDefault="00DC66D5" w:rsidP="00DC66D5">
      <w:pPr>
        <w:pStyle w:val="bullet2"/>
        <w:numPr>
          <w:ilvl w:val="0"/>
          <w:numId w:val="1"/>
        </w:numPr>
        <w:spacing w:before="120" w:after="0" w:line="240" w:lineRule="auto"/>
        <w:ind w:left="568" w:hanging="284"/>
        <w:rPr>
          <w:rFonts w:cs="Arial"/>
          <w:sz w:val="18"/>
          <w:szCs w:val="18"/>
          <w:lang w:val="de-DE"/>
        </w:rPr>
      </w:pPr>
      <w:r w:rsidRPr="005F027F">
        <w:rPr>
          <w:sz w:val="18"/>
          <w:lang w:val="de-DE"/>
        </w:rPr>
        <w:lastRenderedPageBreak/>
        <w:t>rahanpesun ja terrorismin rahoituksen ehkäisy;</w:t>
      </w:r>
    </w:p>
    <w:p w14:paraId="108FFFCA"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4426D8">
        <w:rPr>
          <w:sz w:val="18"/>
        </w:rPr>
        <w:t>vakuutuspetosten ehkäisy;</w:t>
      </w:r>
    </w:p>
    <w:p w14:paraId="7F54975C"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4426D8">
        <w:rPr>
          <w:sz w:val="18"/>
        </w:rPr>
        <w:t xml:space="preserve">pakotteiden ja kauppasaartolainsäädännön noudattaminen; </w:t>
      </w:r>
    </w:p>
    <w:p w14:paraId="6B3FA05A"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5F027F">
        <w:rPr>
          <w:sz w:val="18"/>
          <w:lang w:val="en-US"/>
        </w:rPr>
        <w:t xml:space="preserve">taistelu veropetoksia vastaan sekä verotarkastus- ja raportointivelvoitteiden täyttäminen; </w:t>
      </w:r>
    </w:p>
    <w:p w14:paraId="02F78753"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4426D8">
        <w:rPr>
          <w:sz w:val="18"/>
        </w:rPr>
        <w:t>Pankki- ja rahoitussäädösten noudattaminen, joiden puitteissa me:</w:t>
      </w:r>
    </w:p>
    <w:p w14:paraId="6D0F1A8B" w14:textId="7844A482" w:rsidR="00DC66D5" w:rsidRPr="004426D8" w:rsidRDefault="00E837A5" w:rsidP="00DC66D5">
      <w:pPr>
        <w:pStyle w:val="bullet2"/>
        <w:numPr>
          <w:ilvl w:val="2"/>
          <w:numId w:val="8"/>
        </w:numPr>
        <w:tabs>
          <w:tab w:val="clear" w:pos="2160"/>
          <w:tab w:val="num" w:pos="493"/>
        </w:tabs>
        <w:spacing w:before="120" w:after="0" w:line="240" w:lineRule="auto"/>
        <w:ind w:left="853" w:hanging="284"/>
        <w:rPr>
          <w:rFonts w:cs="Arial"/>
          <w:sz w:val="18"/>
          <w:szCs w:val="18"/>
          <w:lang w:val="en-US"/>
        </w:rPr>
      </w:pPr>
      <w:r w:rsidRPr="005F027F">
        <w:rPr>
          <w:sz w:val="18"/>
          <w:lang w:val="en-US"/>
        </w:rPr>
        <w:t>turvatoimien toteuttamiseksi väärinkäytösten ja petosten ehkäisemiseksi;</w:t>
      </w:r>
    </w:p>
    <w:p w14:paraId="777A4AD2" w14:textId="77777777" w:rsidR="00DC66D5" w:rsidRPr="004426D8" w:rsidRDefault="00DC66D5" w:rsidP="00DC66D5">
      <w:pPr>
        <w:pStyle w:val="bullet2"/>
        <w:numPr>
          <w:ilvl w:val="2"/>
          <w:numId w:val="8"/>
        </w:numPr>
        <w:tabs>
          <w:tab w:val="clear" w:pos="2160"/>
          <w:tab w:val="num" w:pos="493"/>
        </w:tabs>
        <w:spacing w:before="120" w:after="0" w:line="240" w:lineRule="auto"/>
        <w:ind w:left="853" w:hanging="284"/>
        <w:rPr>
          <w:rFonts w:cs="Arial"/>
          <w:sz w:val="18"/>
          <w:szCs w:val="18"/>
          <w:lang w:val="en-US"/>
        </w:rPr>
      </w:pPr>
      <w:r w:rsidRPr="005F027F">
        <w:rPr>
          <w:sz w:val="18"/>
          <w:lang w:val="en-US"/>
        </w:rPr>
        <w:t xml:space="preserve">tunnistaa transaktioita, jotka poikkeavat normaaleista kaavoista; ja </w:t>
      </w:r>
    </w:p>
    <w:p w14:paraId="299542AA" w14:textId="7C680C21" w:rsidR="00DC66D5" w:rsidRPr="004426D8" w:rsidRDefault="00DC66D5" w:rsidP="00DC66D5">
      <w:pPr>
        <w:pStyle w:val="bullet2"/>
        <w:numPr>
          <w:ilvl w:val="2"/>
          <w:numId w:val="8"/>
        </w:numPr>
        <w:tabs>
          <w:tab w:val="clear" w:pos="2160"/>
          <w:tab w:val="num" w:pos="493"/>
        </w:tabs>
        <w:spacing w:before="120" w:after="0" w:line="240" w:lineRule="auto"/>
        <w:ind w:left="853" w:hanging="284"/>
        <w:rPr>
          <w:rFonts w:cs="Arial"/>
          <w:sz w:val="18"/>
          <w:szCs w:val="18"/>
          <w:lang w:val="en-US"/>
        </w:rPr>
      </w:pPr>
      <w:r w:rsidRPr="004426D8">
        <w:rPr>
          <w:sz w:val="18"/>
        </w:rPr>
        <w:t>Seuraa ja raportoi mahdollisista riskeistä.</w:t>
      </w:r>
    </w:p>
    <w:p w14:paraId="5E2B4EA5"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5F027F">
        <w:rPr>
          <w:sz w:val="18"/>
          <w:lang w:val="en-US"/>
        </w:rPr>
        <w:t>vastata viralliseen pyyntöön Euroopan unionin asianmukaisesti valtuutetulta julkiselta tai oikeudelliselta viranomaiselta (esim. kuljettajan tunnistamiseksi ja tietojen toimittamiseksi toimivaltaisille viranomaisille).</w:t>
      </w:r>
    </w:p>
    <w:p w14:paraId="3E74F672" w14:textId="77777777" w:rsidR="00DC66D5" w:rsidRPr="004426D8" w:rsidRDefault="00DC66D5" w:rsidP="00DC66D5">
      <w:pPr>
        <w:pStyle w:val="bullet2"/>
        <w:numPr>
          <w:ilvl w:val="0"/>
          <w:numId w:val="0"/>
        </w:numPr>
        <w:tabs>
          <w:tab w:val="left" w:pos="708"/>
        </w:tabs>
        <w:spacing w:after="0" w:line="240" w:lineRule="auto"/>
        <w:rPr>
          <w:rFonts w:cs="Arial"/>
          <w:b/>
          <w:sz w:val="18"/>
          <w:szCs w:val="18"/>
          <w:lang w:val="en-US"/>
        </w:rPr>
      </w:pPr>
    </w:p>
    <w:p w14:paraId="281F3979" w14:textId="77777777" w:rsidR="00DC66D5" w:rsidRPr="004426D8" w:rsidRDefault="00DC66D5" w:rsidP="00DC66D5">
      <w:pPr>
        <w:pStyle w:val="bullet2"/>
        <w:numPr>
          <w:ilvl w:val="0"/>
          <w:numId w:val="0"/>
        </w:numPr>
        <w:tabs>
          <w:tab w:val="left" w:pos="708"/>
        </w:tabs>
        <w:spacing w:after="0" w:line="240" w:lineRule="auto"/>
        <w:ind w:left="568"/>
        <w:rPr>
          <w:rFonts w:cs="Arial"/>
          <w:b/>
          <w:sz w:val="18"/>
          <w:szCs w:val="18"/>
          <w:lang w:val="en-US"/>
        </w:rPr>
      </w:pPr>
    </w:p>
    <w:p w14:paraId="50ECAA6D" w14:textId="77777777" w:rsidR="00DC66D5" w:rsidRPr="004426D8" w:rsidRDefault="00DC66D5" w:rsidP="00DC66D5">
      <w:pPr>
        <w:pStyle w:val="bullet2"/>
        <w:numPr>
          <w:ilvl w:val="1"/>
          <w:numId w:val="10"/>
        </w:numPr>
        <w:tabs>
          <w:tab w:val="left" w:pos="708"/>
        </w:tabs>
        <w:spacing w:after="0" w:line="240" w:lineRule="auto"/>
        <w:ind w:left="568" w:hanging="284"/>
        <w:rPr>
          <w:rFonts w:cs="Arial"/>
          <w:b/>
          <w:sz w:val="18"/>
          <w:szCs w:val="18"/>
          <w:lang w:val="en-US"/>
        </w:rPr>
      </w:pPr>
      <w:r w:rsidRPr="005F027F">
        <w:rPr>
          <w:b/>
          <w:sz w:val="18"/>
          <w:lang w:val="en-US"/>
        </w:rPr>
        <w:t>Tehdä sopimus tai ryhtyä toimiin pyynnöstäsi ennen kuin solmitaan sopimus kanssasi</w:t>
      </w:r>
    </w:p>
    <w:p w14:paraId="2252FEC7" w14:textId="77777777" w:rsidR="00DC66D5" w:rsidRPr="004426D8" w:rsidRDefault="00DC66D5" w:rsidP="00DC66D5">
      <w:pPr>
        <w:pStyle w:val="Level2"/>
        <w:numPr>
          <w:ilvl w:val="0"/>
          <w:numId w:val="0"/>
        </w:numPr>
        <w:spacing w:after="0" w:line="240" w:lineRule="auto"/>
        <w:ind w:left="680" w:hanging="680"/>
        <w:rPr>
          <w:rFonts w:cs="Arial"/>
          <w:sz w:val="18"/>
          <w:szCs w:val="18"/>
          <w:lang w:val="en-US"/>
        </w:rPr>
      </w:pPr>
    </w:p>
    <w:p w14:paraId="6504D056" w14:textId="77777777" w:rsidR="00DC66D5" w:rsidRPr="004426D8" w:rsidRDefault="00DC66D5" w:rsidP="00DC66D5">
      <w:pPr>
        <w:pStyle w:val="Level2"/>
        <w:numPr>
          <w:ilvl w:val="0"/>
          <w:numId w:val="0"/>
        </w:numPr>
        <w:spacing w:after="0" w:line="240" w:lineRule="auto"/>
        <w:ind w:left="680" w:hanging="680"/>
        <w:rPr>
          <w:rFonts w:cs="Arial"/>
          <w:sz w:val="18"/>
          <w:szCs w:val="18"/>
          <w:lang w:val="en-US"/>
        </w:rPr>
      </w:pPr>
      <w:r w:rsidRPr="005F027F">
        <w:rPr>
          <w:sz w:val="18"/>
          <w:lang w:val="en-US"/>
        </w:rPr>
        <w:t>Käytämme henkilötietojasi solmiaksemme ja toteuttaaksemme sopimuksiamme, mukaan lukien:</w:t>
      </w:r>
    </w:p>
    <w:p w14:paraId="04B96E5A" w14:textId="77777777" w:rsidR="00DC66D5" w:rsidRPr="004426D8" w:rsidRDefault="00DC66D5" w:rsidP="00DC66D5">
      <w:pPr>
        <w:pStyle w:val="Level2"/>
        <w:numPr>
          <w:ilvl w:val="0"/>
          <w:numId w:val="0"/>
        </w:numPr>
        <w:spacing w:after="0" w:line="240" w:lineRule="auto"/>
        <w:ind w:left="680" w:hanging="680"/>
        <w:rPr>
          <w:rFonts w:cs="Arial"/>
          <w:sz w:val="18"/>
          <w:szCs w:val="18"/>
          <w:lang w:val="en-US"/>
        </w:rPr>
      </w:pPr>
    </w:p>
    <w:p w14:paraId="58CB36E1" w14:textId="0BE78D00" w:rsidR="00DC66D5" w:rsidRPr="004426D8" w:rsidRDefault="00C2486E" w:rsidP="00DC66D5">
      <w:pPr>
        <w:pStyle w:val="bullet2"/>
        <w:numPr>
          <w:ilvl w:val="0"/>
          <w:numId w:val="1"/>
        </w:numPr>
        <w:spacing w:before="120" w:after="0" w:line="240" w:lineRule="auto"/>
        <w:ind w:left="568" w:hanging="284"/>
        <w:rPr>
          <w:rFonts w:cs="Arial"/>
          <w:sz w:val="18"/>
          <w:szCs w:val="18"/>
          <w:lang w:val="en-US"/>
        </w:rPr>
      </w:pPr>
      <w:r w:rsidRPr="005F027F">
        <w:rPr>
          <w:sz w:val="18"/>
          <w:lang w:val="en-US"/>
        </w:rPr>
        <w:t>määrittele vakuutusriskiprofiilisi ja siihen liittyvät vakuutusmaksut;</w:t>
      </w:r>
    </w:p>
    <w:p w14:paraId="07053AD2"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5F027F">
        <w:rPr>
          <w:sz w:val="18"/>
          <w:lang w:val="en-US"/>
        </w:rPr>
        <w:t xml:space="preserve">selvitämme, voimmeko tarjota sinulle tuotteen tai palvelun ja millä ehdoilla; </w:t>
      </w:r>
    </w:p>
    <w:p w14:paraId="6EAE3F09"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4426D8">
        <w:rPr>
          <w:sz w:val="18"/>
        </w:rPr>
        <w:t>tarjota sinulle tietoa vakuutustuotteistamme ja -palveluistamme;</w:t>
      </w:r>
    </w:p>
    <w:p w14:paraId="2DB537AE"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5F027F">
        <w:rPr>
          <w:sz w:val="18"/>
          <w:lang w:val="en-US"/>
        </w:rPr>
        <w:t>korvausvaatimusten hoitaminen (ensimmäisestä vahinkoraportista sovitteluun);</w:t>
      </w:r>
    </w:p>
    <w:p w14:paraId="1C25C7FC"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5F027F">
        <w:rPr>
          <w:sz w:val="18"/>
          <w:lang w:val="en-US"/>
        </w:rPr>
        <w:t>riitojen ratkaisun hallintaan, avustamaan sinua ja vastaamaan pyyntöihisi ja vaatimuksiisi (mukaan lukien vaatimukset);</w:t>
      </w:r>
    </w:p>
    <w:p w14:paraId="7075C3BE"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5F027F">
        <w:rPr>
          <w:sz w:val="18"/>
          <w:lang w:val="en-US"/>
        </w:rPr>
        <w:t>mahdollistavat tiettyjen palveluiden helpon pääsyn suoraan älypuhelimellasi mobiilisovellustemme kautta; ja</w:t>
      </w:r>
    </w:p>
    <w:p w14:paraId="70E34EE0" w14:textId="4D18F996" w:rsidR="00DC66D5" w:rsidRPr="008A21B8" w:rsidRDefault="00C2486E" w:rsidP="00DC66D5">
      <w:pPr>
        <w:pStyle w:val="bullet2"/>
        <w:numPr>
          <w:ilvl w:val="0"/>
          <w:numId w:val="1"/>
        </w:numPr>
        <w:spacing w:before="120" w:after="0" w:line="240" w:lineRule="auto"/>
        <w:ind w:left="568" w:hanging="284"/>
        <w:rPr>
          <w:rFonts w:cs="Arial"/>
          <w:sz w:val="18"/>
          <w:szCs w:val="18"/>
        </w:rPr>
      </w:pPr>
      <w:proofErr w:type="spellStart"/>
      <w:proofErr w:type="gramStart"/>
      <w:r>
        <w:rPr>
          <w:sz w:val="18"/>
        </w:rPr>
        <w:t>laskutus</w:t>
      </w:r>
      <w:proofErr w:type="spellEnd"/>
      <w:proofErr w:type="gramEnd"/>
      <w:r>
        <w:rPr>
          <w:sz w:val="18"/>
        </w:rPr>
        <w:t xml:space="preserve"> </w:t>
      </w:r>
      <w:proofErr w:type="spellStart"/>
      <w:r>
        <w:rPr>
          <w:sz w:val="18"/>
        </w:rPr>
        <w:t>ja</w:t>
      </w:r>
      <w:proofErr w:type="spellEnd"/>
      <w:r>
        <w:rPr>
          <w:sz w:val="18"/>
        </w:rPr>
        <w:t xml:space="preserve"> </w:t>
      </w:r>
      <w:proofErr w:type="spellStart"/>
      <w:r>
        <w:rPr>
          <w:sz w:val="18"/>
        </w:rPr>
        <w:t>perintä</w:t>
      </w:r>
      <w:proofErr w:type="spellEnd"/>
      <w:r>
        <w:rPr>
          <w:sz w:val="18"/>
        </w:rPr>
        <w:t>.</w:t>
      </w:r>
    </w:p>
    <w:p w14:paraId="5B55D525" w14:textId="77777777" w:rsidR="00DC66D5" w:rsidRPr="008A21B8" w:rsidRDefault="00DC66D5" w:rsidP="00DC66D5">
      <w:pPr>
        <w:pStyle w:val="bullet2"/>
        <w:numPr>
          <w:ilvl w:val="0"/>
          <w:numId w:val="0"/>
        </w:numPr>
        <w:spacing w:before="120" w:after="0" w:line="240" w:lineRule="auto"/>
        <w:ind w:left="568"/>
        <w:rPr>
          <w:rFonts w:cs="Arial"/>
          <w:sz w:val="18"/>
          <w:szCs w:val="18"/>
        </w:rPr>
      </w:pPr>
    </w:p>
    <w:p w14:paraId="06DECA55" w14:textId="77777777" w:rsidR="00DC66D5" w:rsidRPr="008A21B8" w:rsidRDefault="00DC66D5" w:rsidP="00DC66D5">
      <w:pPr>
        <w:pStyle w:val="bullet2"/>
        <w:keepNext/>
        <w:numPr>
          <w:ilvl w:val="1"/>
          <w:numId w:val="10"/>
        </w:numPr>
        <w:tabs>
          <w:tab w:val="left" w:pos="708"/>
        </w:tabs>
        <w:spacing w:after="0" w:line="240" w:lineRule="auto"/>
        <w:ind w:left="568" w:hanging="284"/>
        <w:rPr>
          <w:rFonts w:cs="Arial"/>
          <w:b/>
          <w:sz w:val="18"/>
          <w:szCs w:val="18"/>
        </w:rPr>
      </w:pPr>
      <w:proofErr w:type="spellStart"/>
      <w:r w:rsidRPr="008A21B8">
        <w:rPr>
          <w:b/>
          <w:sz w:val="18"/>
        </w:rPr>
        <w:t>Palvellaksemme</w:t>
      </w:r>
      <w:proofErr w:type="spellEnd"/>
      <w:r w:rsidRPr="008A21B8">
        <w:rPr>
          <w:b/>
          <w:sz w:val="18"/>
        </w:rPr>
        <w:t xml:space="preserve"> </w:t>
      </w:r>
      <w:proofErr w:type="spellStart"/>
      <w:r w:rsidRPr="008A21B8">
        <w:rPr>
          <w:b/>
          <w:sz w:val="18"/>
        </w:rPr>
        <w:t>oikeita</w:t>
      </w:r>
      <w:proofErr w:type="spellEnd"/>
      <w:r w:rsidRPr="008A21B8">
        <w:rPr>
          <w:b/>
          <w:sz w:val="18"/>
        </w:rPr>
        <w:t xml:space="preserve"> </w:t>
      </w:r>
      <w:proofErr w:type="spellStart"/>
      <w:r w:rsidRPr="008A21B8">
        <w:rPr>
          <w:b/>
          <w:sz w:val="18"/>
        </w:rPr>
        <w:t>etujamme</w:t>
      </w:r>
      <w:proofErr w:type="spellEnd"/>
    </w:p>
    <w:p w14:paraId="2C04C2D9" w14:textId="77777777" w:rsidR="00DC66D5" w:rsidRPr="008A21B8" w:rsidRDefault="00DC66D5" w:rsidP="00DC66D5">
      <w:pPr>
        <w:pStyle w:val="bullet2"/>
        <w:numPr>
          <w:ilvl w:val="0"/>
          <w:numId w:val="0"/>
        </w:numPr>
        <w:spacing w:after="0" w:line="240" w:lineRule="auto"/>
        <w:rPr>
          <w:rFonts w:cs="Arial"/>
          <w:sz w:val="18"/>
          <w:szCs w:val="18"/>
        </w:rPr>
      </w:pPr>
    </w:p>
    <w:p w14:paraId="4DB3B980" w14:textId="77777777" w:rsidR="00DC66D5" w:rsidRPr="005F027F" w:rsidRDefault="00DC66D5" w:rsidP="00DC66D5">
      <w:pPr>
        <w:pStyle w:val="bullet2"/>
        <w:numPr>
          <w:ilvl w:val="0"/>
          <w:numId w:val="0"/>
        </w:numPr>
        <w:spacing w:after="0" w:line="240" w:lineRule="auto"/>
        <w:rPr>
          <w:rFonts w:cs="Arial"/>
          <w:sz w:val="18"/>
          <w:szCs w:val="18"/>
        </w:rPr>
      </w:pPr>
      <w:r w:rsidRPr="004426D8">
        <w:rPr>
          <w:sz w:val="18"/>
        </w:rPr>
        <w:t xml:space="preserve">Käytämme henkilötietojasi tuotteidemme ja palveluidemme käyttöönottoon ja kehittämiseen, sopimussuhteiden hallintaan yritysasiakkaidemme kanssa, joiden työntekijänä olet, riskienhallinnan parantamiseksi ja oikeuksiemme puolustamiseksi, mukaan </w:t>
      </w:r>
      <w:proofErr w:type="gramStart"/>
      <w:r w:rsidRPr="004426D8">
        <w:rPr>
          <w:sz w:val="18"/>
        </w:rPr>
        <w:t>lukien:</w:t>
      </w:r>
      <w:proofErr w:type="gramEnd"/>
    </w:p>
    <w:p w14:paraId="02E045F6"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proofErr w:type="gramStart"/>
      <w:r w:rsidRPr="008A21B8">
        <w:rPr>
          <w:sz w:val="18"/>
        </w:rPr>
        <w:t>hankkia</w:t>
      </w:r>
      <w:proofErr w:type="spellEnd"/>
      <w:proofErr w:type="gramEnd"/>
      <w:r w:rsidRPr="008A21B8">
        <w:rPr>
          <w:sz w:val="18"/>
        </w:rPr>
        <w:t xml:space="preserve"> </w:t>
      </w:r>
      <w:proofErr w:type="spellStart"/>
      <w:r w:rsidRPr="008A21B8">
        <w:rPr>
          <w:sz w:val="18"/>
        </w:rPr>
        <w:t>todisteet</w:t>
      </w:r>
      <w:proofErr w:type="spellEnd"/>
      <w:r w:rsidRPr="008A21B8">
        <w:rPr>
          <w:sz w:val="18"/>
        </w:rPr>
        <w:t xml:space="preserve"> </w:t>
      </w:r>
      <w:proofErr w:type="spellStart"/>
      <w:proofErr w:type="gramStart"/>
      <w:r w:rsidRPr="008A21B8">
        <w:rPr>
          <w:sz w:val="18"/>
        </w:rPr>
        <w:t>tapahtumista</w:t>
      </w:r>
      <w:proofErr w:type="spellEnd"/>
      <w:r w:rsidRPr="008A21B8">
        <w:rPr>
          <w:sz w:val="18"/>
        </w:rPr>
        <w:t>;</w:t>
      </w:r>
      <w:proofErr w:type="gramEnd"/>
    </w:p>
    <w:p w14:paraId="70E89567"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proofErr w:type="gramStart"/>
      <w:r w:rsidRPr="008A21B8">
        <w:rPr>
          <w:sz w:val="18"/>
        </w:rPr>
        <w:t>estää</w:t>
      </w:r>
      <w:proofErr w:type="spellEnd"/>
      <w:proofErr w:type="gramEnd"/>
      <w:r w:rsidRPr="008A21B8">
        <w:rPr>
          <w:sz w:val="18"/>
        </w:rPr>
        <w:t xml:space="preserve"> </w:t>
      </w:r>
      <w:proofErr w:type="spellStart"/>
      <w:proofErr w:type="gramStart"/>
      <w:r w:rsidRPr="008A21B8">
        <w:rPr>
          <w:sz w:val="18"/>
        </w:rPr>
        <w:t>petoksia</w:t>
      </w:r>
      <w:proofErr w:type="spellEnd"/>
      <w:r w:rsidRPr="008A21B8">
        <w:rPr>
          <w:sz w:val="18"/>
        </w:rPr>
        <w:t>;</w:t>
      </w:r>
      <w:proofErr w:type="gramEnd"/>
      <w:r w:rsidRPr="008A21B8">
        <w:rPr>
          <w:sz w:val="18"/>
        </w:rPr>
        <w:t xml:space="preserve"> </w:t>
      </w:r>
    </w:p>
    <w:p w14:paraId="25B8829D" w14:textId="522BDF5C" w:rsidR="00DC66D5" w:rsidRPr="005F027F" w:rsidRDefault="00CB23BE" w:rsidP="00DC66D5">
      <w:pPr>
        <w:pStyle w:val="bullet2"/>
        <w:numPr>
          <w:ilvl w:val="0"/>
          <w:numId w:val="1"/>
        </w:numPr>
        <w:spacing w:before="120" w:after="0" w:line="240" w:lineRule="auto"/>
        <w:ind w:left="568" w:hanging="284"/>
        <w:rPr>
          <w:rFonts w:cs="Arial"/>
          <w:sz w:val="18"/>
          <w:szCs w:val="18"/>
        </w:rPr>
      </w:pPr>
      <w:proofErr w:type="gramStart"/>
      <w:r>
        <w:rPr>
          <w:sz w:val="18"/>
        </w:rPr>
        <w:t>toteuttaa</w:t>
      </w:r>
      <w:proofErr w:type="gramEnd"/>
      <w:r>
        <w:rPr>
          <w:sz w:val="18"/>
        </w:rPr>
        <w:t xml:space="preserve"> ehkäisykampanjoita, esimerkiksi laatimalla liikenne- tai </w:t>
      </w:r>
      <w:proofErr w:type="gramStart"/>
      <w:r>
        <w:rPr>
          <w:sz w:val="18"/>
        </w:rPr>
        <w:t>tiehälytyksiä;</w:t>
      </w:r>
      <w:proofErr w:type="gramEnd"/>
    </w:p>
    <w:p w14:paraId="327784B2" w14:textId="77777777" w:rsidR="00DC66D5" w:rsidRPr="005F027F" w:rsidRDefault="00DC66D5" w:rsidP="00DC66D5">
      <w:pPr>
        <w:pStyle w:val="bullet2"/>
        <w:numPr>
          <w:ilvl w:val="0"/>
          <w:numId w:val="1"/>
        </w:numPr>
        <w:spacing w:before="120" w:after="0" w:line="240" w:lineRule="auto"/>
        <w:ind w:left="568" w:hanging="284"/>
        <w:rPr>
          <w:rFonts w:cs="Arial"/>
          <w:sz w:val="18"/>
          <w:szCs w:val="18"/>
        </w:rPr>
      </w:pPr>
      <w:r w:rsidRPr="004426D8">
        <w:rPr>
          <w:sz w:val="18"/>
        </w:rPr>
        <w:t>vastata virallisiin pyyntöihin kolmansien maiden julkisilta tahoilta (jotka sijaitsevat ETA:n ulkopuolella);</w:t>
      </w:r>
    </w:p>
    <w:p w14:paraId="2E2A7B54" w14:textId="77777777" w:rsidR="00DC66D5" w:rsidRPr="005F027F" w:rsidRDefault="00DC66D5" w:rsidP="00DC66D5">
      <w:pPr>
        <w:pStyle w:val="bullet2"/>
        <w:numPr>
          <w:ilvl w:val="0"/>
          <w:numId w:val="1"/>
        </w:numPr>
        <w:spacing w:before="120" w:after="0" w:line="240" w:lineRule="auto"/>
        <w:ind w:left="568" w:hanging="284"/>
        <w:rPr>
          <w:rFonts w:cs="Arial"/>
          <w:sz w:val="18"/>
          <w:szCs w:val="18"/>
        </w:rPr>
      </w:pPr>
      <w:r w:rsidRPr="004426D8">
        <w:rPr>
          <w:sz w:val="18"/>
        </w:rPr>
        <w:t>IT-järjestelmien hallinta, mukaan lukien infrastruktuurin hallinta (esim. vaihtoalustat), sekä liiketoiminnan jatkuvuuden ja IT-turvallisuuden varmistaminen;</w:t>
      </w:r>
    </w:p>
    <w:p w14:paraId="2ECA171D" w14:textId="7824AD87" w:rsidR="00DC66D5" w:rsidRPr="005F027F" w:rsidRDefault="00B54FAE" w:rsidP="00DC66D5">
      <w:pPr>
        <w:pStyle w:val="bullet2"/>
        <w:numPr>
          <w:ilvl w:val="0"/>
          <w:numId w:val="1"/>
        </w:numPr>
        <w:spacing w:before="120" w:after="0" w:line="240" w:lineRule="auto"/>
        <w:ind w:left="568" w:hanging="284"/>
        <w:rPr>
          <w:rFonts w:cs="Arial"/>
          <w:sz w:val="18"/>
          <w:szCs w:val="18"/>
        </w:rPr>
      </w:pPr>
      <w:proofErr w:type="gramStart"/>
      <w:r>
        <w:rPr>
          <w:sz w:val="18"/>
        </w:rPr>
        <w:t>laatia</w:t>
      </w:r>
      <w:proofErr w:type="gramEnd"/>
      <w:r>
        <w:rPr>
          <w:sz w:val="18"/>
        </w:rPr>
        <w:t xml:space="preserve"> yksilöllisiä tilastollisia malleja transaktioanalyysin pohjalta, esimerkiksi kuljettajaprofiilin ja/tai vakuutusriskipisteen </w:t>
      </w:r>
      <w:proofErr w:type="gramStart"/>
      <w:r>
        <w:rPr>
          <w:sz w:val="18"/>
        </w:rPr>
        <w:t>määrittämiseksi;</w:t>
      </w:r>
      <w:proofErr w:type="gramEnd"/>
      <w:r>
        <w:rPr>
          <w:sz w:val="18"/>
        </w:rPr>
        <w:t xml:space="preserve"> </w:t>
      </w:r>
    </w:p>
    <w:p w14:paraId="19E585F5" w14:textId="3221FD78" w:rsidR="00DC66D5" w:rsidRPr="005F027F" w:rsidRDefault="00B54FAE" w:rsidP="00DC66D5">
      <w:pPr>
        <w:pStyle w:val="bullet2"/>
        <w:numPr>
          <w:ilvl w:val="0"/>
          <w:numId w:val="1"/>
        </w:numPr>
        <w:spacing w:before="120" w:after="0" w:line="240" w:lineRule="auto"/>
        <w:ind w:left="568" w:hanging="284"/>
        <w:rPr>
          <w:rFonts w:cs="Arial"/>
          <w:sz w:val="18"/>
          <w:szCs w:val="18"/>
        </w:rPr>
      </w:pPr>
      <w:proofErr w:type="gramStart"/>
      <w:r>
        <w:rPr>
          <w:sz w:val="18"/>
        </w:rPr>
        <w:t>perustaa</w:t>
      </w:r>
      <w:proofErr w:type="gramEnd"/>
      <w:r>
        <w:rPr>
          <w:sz w:val="18"/>
        </w:rPr>
        <w:t xml:space="preserve"> koottuja tilastoja, testejä ja malleja tutkimusta ja kehitystä varten riskienhallinnan parantamiseksi koko BNP Paribas -konsernissa, parantaa olemassa olevia tuotteita ja palveluita tai luoda </w:t>
      </w:r>
      <w:proofErr w:type="gramStart"/>
      <w:r>
        <w:rPr>
          <w:sz w:val="18"/>
        </w:rPr>
        <w:t>uusia;</w:t>
      </w:r>
      <w:proofErr w:type="gramEnd"/>
      <w:r>
        <w:rPr>
          <w:sz w:val="18"/>
        </w:rPr>
        <w:t xml:space="preserve"> </w:t>
      </w:r>
    </w:p>
    <w:p w14:paraId="1550DA5A" w14:textId="77777777" w:rsidR="00DC66D5" w:rsidRPr="005F027F" w:rsidRDefault="00DC66D5" w:rsidP="00DC66D5">
      <w:pPr>
        <w:pStyle w:val="bullet2"/>
        <w:numPr>
          <w:ilvl w:val="0"/>
          <w:numId w:val="1"/>
        </w:numPr>
        <w:spacing w:before="120" w:after="0" w:line="240" w:lineRule="auto"/>
        <w:ind w:left="568" w:hanging="284"/>
        <w:rPr>
          <w:rFonts w:cs="Arial"/>
          <w:sz w:val="18"/>
          <w:szCs w:val="18"/>
        </w:rPr>
      </w:pPr>
      <w:r w:rsidRPr="004426D8">
        <w:rPr>
          <w:sz w:val="18"/>
        </w:rPr>
        <w:t xml:space="preserve">kouluttaa henkilökuntaamme tallentamalla puhelut puhelinpalvelukeskuksiin; </w:t>
      </w:r>
    </w:p>
    <w:p w14:paraId="59D57A12" w14:textId="47BD3F3B" w:rsidR="00DC66D5" w:rsidRPr="005F027F" w:rsidRDefault="00DC66D5" w:rsidP="00DC66D5">
      <w:pPr>
        <w:pStyle w:val="bullet2"/>
        <w:numPr>
          <w:ilvl w:val="0"/>
          <w:numId w:val="1"/>
        </w:numPr>
        <w:spacing w:before="120" w:after="0" w:line="240" w:lineRule="auto"/>
        <w:ind w:left="568" w:hanging="284"/>
        <w:rPr>
          <w:rFonts w:cs="Arial"/>
          <w:sz w:val="18"/>
          <w:szCs w:val="18"/>
        </w:rPr>
      </w:pPr>
      <w:proofErr w:type="spellStart"/>
      <w:r w:rsidRPr="004426D8">
        <w:rPr>
          <w:sz w:val="18"/>
        </w:rPr>
        <w:t>personoi</w:t>
      </w:r>
      <w:proofErr w:type="spellEnd"/>
      <w:r w:rsidRPr="004426D8">
        <w:rPr>
          <w:sz w:val="18"/>
        </w:rPr>
        <w:t xml:space="preserve"> </w:t>
      </w:r>
      <w:proofErr w:type="spellStart"/>
      <w:r w:rsidRPr="004426D8">
        <w:rPr>
          <w:sz w:val="18"/>
        </w:rPr>
        <w:t>tarjoamamme</w:t>
      </w:r>
      <w:proofErr w:type="spellEnd"/>
      <w:r w:rsidRPr="004426D8">
        <w:rPr>
          <w:sz w:val="18"/>
        </w:rPr>
        <w:t xml:space="preserve"> </w:t>
      </w:r>
      <w:proofErr w:type="spellStart"/>
      <w:r w:rsidRPr="004426D8">
        <w:rPr>
          <w:sz w:val="18"/>
        </w:rPr>
        <w:t>tarjouksen</w:t>
      </w:r>
      <w:proofErr w:type="spellEnd"/>
      <w:r w:rsidRPr="004426D8">
        <w:rPr>
          <w:sz w:val="18"/>
        </w:rPr>
        <w:t xml:space="preserve"> </w:t>
      </w:r>
      <w:proofErr w:type="spellStart"/>
      <w:r w:rsidRPr="004426D8">
        <w:rPr>
          <w:sz w:val="18"/>
        </w:rPr>
        <w:t>ja</w:t>
      </w:r>
      <w:proofErr w:type="spellEnd"/>
      <w:r w:rsidRPr="004426D8">
        <w:rPr>
          <w:sz w:val="18"/>
        </w:rPr>
        <w:t xml:space="preserve"> </w:t>
      </w:r>
      <w:proofErr w:type="spellStart"/>
      <w:r w:rsidRPr="004426D8">
        <w:rPr>
          <w:sz w:val="18"/>
        </w:rPr>
        <w:t>muiden</w:t>
      </w:r>
      <w:proofErr w:type="spellEnd"/>
      <w:r w:rsidRPr="004426D8">
        <w:rPr>
          <w:sz w:val="18"/>
        </w:rPr>
        <w:t xml:space="preserve"> BNP Paribas Groupin </w:t>
      </w:r>
      <w:proofErr w:type="spellStart"/>
      <w:r w:rsidRPr="004426D8">
        <w:rPr>
          <w:sz w:val="18"/>
        </w:rPr>
        <w:t>toimijoiden</w:t>
      </w:r>
      <w:proofErr w:type="spellEnd"/>
      <w:r w:rsidRPr="004426D8">
        <w:rPr>
          <w:sz w:val="18"/>
        </w:rPr>
        <w:t xml:space="preserve"> </w:t>
      </w:r>
      <w:proofErr w:type="spellStart"/>
      <w:r w:rsidRPr="004426D8">
        <w:rPr>
          <w:sz w:val="18"/>
        </w:rPr>
        <w:t>tarjouksen</w:t>
      </w:r>
      <w:proofErr w:type="spellEnd"/>
      <w:r w:rsidRPr="004426D8">
        <w:rPr>
          <w:sz w:val="18"/>
        </w:rPr>
        <w:t>:</w:t>
      </w:r>
    </w:p>
    <w:p w14:paraId="6DB8FA66" w14:textId="5D05ADF2" w:rsidR="00DC66D5" w:rsidRPr="005F027F" w:rsidRDefault="00DC66D5" w:rsidP="00DC66D5">
      <w:pPr>
        <w:pStyle w:val="bullet2"/>
        <w:numPr>
          <w:ilvl w:val="2"/>
          <w:numId w:val="3"/>
        </w:numPr>
        <w:tabs>
          <w:tab w:val="clear" w:pos="2160"/>
          <w:tab w:val="num" w:pos="708"/>
        </w:tabs>
        <w:spacing w:after="0" w:line="240" w:lineRule="auto"/>
        <w:ind w:left="1068"/>
        <w:rPr>
          <w:rFonts w:cs="Arial"/>
          <w:sz w:val="18"/>
          <w:szCs w:val="18"/>
        </w:rPr>
      </w:pPr>
      <w:r w:rsidRPr="004426D8">
        <w:rPr>
          <w:sz w:val="18"/>
        </w:rPr>
        <w:t>parantamalla vakuutustuotteidemme ja -palveluidemme laatua; ja</w:t>
      </w:r>
    </w:p>
    <w:p w14:paraId="6C6B108A" w14:textId="77777777" w:rsidR="00DC66D5" w:rsidRPr="005F027F" w:rsidRDefault="00DC66D5" w:rsidP="00DC66D5">
      <w:pPr>
        <w:pStyle w:val="bullet2"/>
        <w:numPr>
          <w:ilvl w:val="2"/>
          <w:numId w:val="3"/>
        </w:numPr>
        <w:tabs>
          <w:tab w:val="clear" w:pos="2160"/>
          <w:tab w:val="num" w:pos="708"/>
        </w:tabs>
        <w:spacing w:after="0" w:line="240" w:lineRule="auto"/>
        <w:ind w:left="1068"/>
      </w:pPr>
      <w:r w:rsidRPr="004426D8">
        <w:rPr>
          <w:sz w:val="18"/>
        </w:rPr>
        <w:t xml:space="preserve">Mainostamalla tuotteita tai palveluita, jotka vastaavat tilanteeseesi ja profiiliasi. </w:t>
      </w:r>
    </w:p>
    <w:p w14:paraId="32BEDC89" w14:textId="77777777" w:rsidR="00B508AE" w:rsidRPr="005F027F" w:rsidRDefault="00B508AE" w:rsidP="00B508AE">
      <w:pPr>
        <w:pStyle w:val="bullet2"/>
        <w:numPr>
          <w:ilvl w:val="0"/>
          <w:numId w:val="0"/>
        </w:numPr>
        <w:spacing w:after="0" w:line="240" w:lineRule="auto"/>
        <w:ind w:firstLine="324"/>
        <w:rPr>
          <w:sz w:val="18"/>
          <w:szCs w:val="22"/>
        </w:rPr>
      </w:pPr>
    </w:p>
    <w:p w14:paraId="62667724" w14:textId="1AF7E2A7" w:rsidR="00DC66D5" w:rsidRPr="005F027F" w:rsidRDefault="00DC66D5" w:rsidP="00B508AE">
      <w:pPr>
        <w:pStyle w:val="bullet2"/>
        <w:numPr>
          <w:ilvl w:val="0"/>
          <w:numId w:val="0"/>
        </w:numPr>
        <w:spacing w:after="0" w:line="240" w:lineRule="auto"/>
        <w:ind w:firstLine="324"/>
        <w:rPr>
          <w:sz w:val="18"/>
          <w:szCs w:val="22"/>
        </w:rPr>
      </w:pPr>
      <w:r w:rsidRPr="00B508AE">
        <w:rPr>
          <w:sz w:val="18"/>
          <w:szCs w:val="22"/>
        </w:rPr>
        <w:t xml:space="preserve">Nämä tarjoukset voidaan tarjota sinulle seuraavien kautta: </w:t>
      </w:r>
    </w:p>
    <w:p w14:paraId="0FF58768" w14:textId="77777777" w:rsidR="00DC66D5" w:rsidRPr="005F027F" w:rsidRDefault="00DC66D5" w:rsidP="00B508AE">
      <w:pPr>
        <w:pStyle w:val="bullet2"/>
        <w:numPr>
          <w:ilvl w:val="0"/>
          <w:numId w:val="0"/>
        </w:numPr>
        <w:spacing w:after="0" w:line="240" w:lineRule="auto"/>
        <w:ind w:firstLine="324"/>
      </w:pPr>
    </w:p>
    <w:p w14:paraId="595866C3" w14:textId="77777777" w:rsidR="00DC66D5" w:rsidRPr="004426D8" w:rsidRDefault="00DC66D5" w:rsidP="00B508AE">
      <w:pPr>
        <w:pStyle w:val="bullet2"/>
        <w:numPr>
          <w:ilvl w:val="3"/>
          <w:numId w:val="3"/>
        </w:numPr>
        <w:tabs>
          <w:tab w:val="clear" w:pos="2880"/>
          <w:tab w:val="num" w:pos="720"/>
        </w:tabs>
        <w:ind w:left="1080"/>
        <w:rPr>
          <w:rFonts w:cs="Arial"/>
          <w:sz w:val="18"/>
          <w:szCs w:val="18"/>
          <w:lang w:val="en-US"/>
        </w:rPr>
      </w:pPr>
      <w:r w:rsidRPr="004426D8">
        <w:rPr>
          <w:sz w:val="18"/>
        </w:rPr>
        <w:t>Segmentoimme potentiaaliset asiakkaamme ja asiakkaamme;</w:t>
      </w:r>
    </w:p>
    <w:p w14:paraId="2F6B39B5" w14:textId="0010C165" w:rsidR="00DC66D5" w:rsidRPr="004426D8" w:rsidRDefault="00DC66D5" w:rsidP="00B508AE">
      <w:pPr>
        <w:pStyle w:val="bullet2"/>
        <w:numPr>
          <w:ilvl w:val="3"/>
          <w:numId w:val="3"/>
        </w:numPr>
        <w:tabs>
          <w:tab w:val="clear" w:pos="2880"/>
          <w:tab w:val="num" w:pos="720"/>
        </w:tabs>
        <w:ind w:left="1080"/>
        <w:rPr>
          <w:rFonts w:cs="Arial"/>
          <w:sz w:val="18"/>
          <w:szCs w:val="18"/>
          <w:lang w:val="en-US"/>
        </w:rPr>
      </w:pPr>
      <w:r w:rsidRPr="005F027F">
        <w:rPr>
          <w:sz w:val="18"/>
          <w:lang w:val="en-US"/>
        </w:rPr>
        <w:lastRenderedPageBreak/>
        <w:t>analyysi tavoistasi ja mieltymyksistäsi eri kanavilla (vierailut edustajiemme luona, sähköpostit tai viestit, vierailut verkkosivustollamme jne.); ja</w:t>
      </w:r>
    </w:p>
    <w:p w14:paraId="3F9199B0" w14:textId="77777777" w:rsidR="00DC66D5" w:rsidRPr="004426D8" w:rsidRDefault="00DC66D5" w:rsidP="00B508AE">
      <w:pPr>
        <w:pStyle w:val="bullet2"/>
        <w:numPr>
          <w:ilvl w:val="3"/>
          <w:numId w:val="3"/>
        </w:numPr>
        <w:tabs>
          <w:tab w:val="clear" w:pos="2880"/>
          <w:tab w:val="num" w:pos="720"/>
        </w:tabs>
        <w:ind w:left="1080"/>
        <w:rPr>
          <w:rFonts w:cs="Arial"/>
          <w:sz w:val="18"/>
          <w:szCs w:val="18"/>
          <w:lang w:val="en-US"/>
        </w:rPr>
      </w:pPr>
      <w:r w:rsidRPr="005F027F">
        <w:rPr>
          <w:sz w:val="18"/>
          <w:lang w:val="en-US"/>
        </w:rPr>
        <w:t>Yhdistämällä tietoja vakuutustuotteistasi ja -palveluistasi, joihin olet jo tilannut tai joista olet saanut arvion, muihin tietoihin, joita meillä on sinusta.</w:t>
      </w:r>
    </w:p>
    <w:p w14:paraId="4FC1D2F9" w14:textId="77777777" w:rsidR="00DC66D5" w:rsidRPr="004426D8" w:rsidRDefault="00DC66D5" w:rsidP="00B508AE">
      <w:pPr>
        <w:pStyle w:val="bullet2"/>
        <w:keepNext/>
        <w:numPr>
          <w:ilvl w:val="0"/>
          <w:numId w:val="0"/>
        </w:numPr>
        <w:spacing w:after="0" w:line="240" w:lineRule="auto"/>
        <w:rPr>
          <w:rFonts w:cs="Arial"/>
          <w:i/>
          <w:sz w:val="18"/>
          <w:szCs w:val="18"/>
          <w:u w:val="single"/>
          <w:lang w:val="en-US"/>
        </w:rPr>
      </w:pPr>
      <w:r w:rsidRPr="004426D8">
        <w:rPr>
          <w:i/>
          <w:sz w:val="18"/>
          <w:u w:val="single"/>
        </w:rPr>
        <w:t>Sovellettavissa vain yritysasiakkaidemme työntekijöihin:</w:t>
      </w:r>
    </w:p>
    <w:p w14:paraId="59C772B9" w14:textId="77777777" w:rsidR="00DC66D5" w:rsidRPr="004426D8" w:rsidRDefault="00DC66D5" w:rsidP="00B508AE">
      <w:pPr>
        <w:pStyle w:val="bullet2"/>
        <w:keepNext/>
        <w:numPr>
          <w:ilvl w:val="0"/>
          <w:numId w:val="0"/>
        </w:numPr>
        <w:spacing w:after="0" w:line="240" w:lineRule="auto"/>
        <w:rPr>
          <w:rFonts w:cs="Arial"/>
          <w:sz w:val="18"/>
          <w:szCs w:val="18"/>
          <w:lang w:val="en-US"/>
        </w:rPr>
      </w:pPr>
    </w:p>
    <w:p w14:paraId="5388FBFF" w14:textId="77777777" w:rsidR="00DC66D5" w:rsidRPr="004426D8" w:rsidRDefault="00DC66D5" w:rsidP="00B508AE">
      <w:pPr>
        <w:pStyle w:val="bullet2"/>
        <w:keepNext/>
        <w:numPr>
          <w:ilvl w:val="0"/>
          <w:numId w:val="1"/>
        </w:numPr>
        <w:spacing w:before="120" w:after="0" w:line="240" w:lineRule="auto"/>
        <w:ind w:left="568" w:hanging="284"/>
        <w:rPr>
          <w:rFonts w:cs="Arial"/>
          <w:sz w:val="18"/>
          <w:szCs w:val="18"/>
          <w:lang w:val="en-US"/>
        </w:rPr>
      </w:pPr>
      <w:r w:rsidRPr="005F027F">
        <w:rPr>
          <w:sz w:val="18"/>
          <w:lang w:val="en-US"/>
        </w:rPr>
        <w:t xml:space="preserve">päättää, voimme tarjota tuotetta tai palvelua ja millä ehdoilla; </w:t>
      </w:r>
    </w:p>
    <w:p w14:paraId="493848D7" w14:textId="77777777" w:rsidR="00DC66D5" w:rsidRPr="004426D8" w:rsidRDefault="00DC66D5" w:rsidP="00B508AE">
      <w:pPr>
        <w:pStyle w:val="bullet2"/>
        <w:keepNext/>
        <w:numPr>
          <w:ilvl w:val="0"/>
          <w:numId w:val="1"/>
        </w:numPr>
        <w:spacing w:before="120" w:after="0" w:line="240" w:lineRule="auto"/>
        <w:ind w:left="568" w:hanging="284"/>
        <w:rPr>
          <w:rFonts w:cs="Arial"/>
          <w:sz w:val="18"/>
          <w:szCs w:val="18"/>
          <w:lang w:val="en-US"/>
        </w:rPr>
      </w:pPr>
      <w:r w:rsidRPr="004426D8">
        <w:rPr>
          <w:sz w:val="18"/>
        </w:rPr>
        <w:t>tarjota tietoa tuotteistamme ja palveluistamme;</w:t>
      </w:r>
    </w:p>
    <w:p w14:paraId="0F4F4CD4"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5F027F">
        <w:rPr>
          <w:sz w:val="18"/>
          <w:lang w:val="en-US"/>
        </w:rPr>
        <w:t>riitojen ratkaisun hallintaan, avun tarjoamiseen ja pyyntöihin ja valituksiin (mukaan lukien korvausvaatimuksiin) vastaaminen;</w:t>
      </w:r>
    </w:p>
    <w:p w14:paraId="704329FE" w14:textId="0BBFECDE"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5F027F">
        <w:rPr>
          <w:sz w:val="18"/>
          <w:lang w:val="en-US"/>
        </w:rPr>
        <w:t>tarjota digitaalinen alusta, jonka avulla voit (i) käyttää tiettyjä palveluita helposti suoraan älypuhelimillasi ja (ii) käyttää joukkoa kimppakyytiajoneuvoja ajoneuvojen käytön lisäämiseksi; ja</w:t>
      </w:r>
    </w:p>
    <w:p w14:paraId="5BAEF254" w14:textId="3DEF1673" w:rsidR="00DC66D5" w:rsidRPr="008A21B8" w:rsidRDefault="0027485C" w:rsidP="00DC66D5">
      <w:pPr>
        <w:pStyle w:val="bullet2"/>
        <w:numPr>
          <w:ilvl w:val="0"/>
          <w:numId w:val="1"/>
        </w:numPr>
        <w:spacing w:before="120" w:after="0" w:line="240" w:lineRule="auto"/>
        <w:ind w:left="568" w:hanging="284"/>
        <w:rPr>
          <w:rFonts w:cs="Arial"/>
          <w:sz w:val="18"/>
          <w:szCs w:val="18"/>
        </w:rPr>
      </w:pPr>
      <w:proofErr w:type="spellStart"/>
      <w:proofErr w:type="gramStart"/>
      <w:r>
        <w:rPr>
          <w:sz w:val="18"/>
        </w:rPr>
        <w:t>laskutus</w:t>
      </w:r>
      <w:proofErr w:type="spellEnd"/>
      <w:proofErr w:type="gramEnd"/>
      <w:r>
        <w:rPr>
          <w:sz w:val="18"/>
        </w:rPr>
        <w:t xml:space="preserve"> </w:t>
      </w:r>
      <w:proofErr w:type="spellStart"/>
      <w:r>
        <w:rPr>
          <w:sz w:val="18"/>
        </w:rPr>
        <w:t>ja</w:t>
      </w:r>
      <w:proofErr w:type="spellEnd"/>
      <w:r>
        <w:rPr>
          <w:sz w:val="18"/>
        </w:rPr>
        <w:t xml:space="preserve"> </w:t>
      </w:r>
      <w:proofErr w:type="spellStart"/>
      <w:r>
        <w:rPr>
          <w:sz w:val="18"/>
        </w:rPr>
        <w:t>perintä</w:t>
      </w:r>
      <w:proofErr w:type="spellEnd"/>
      <w:r>
        <w:rPr>
          <w:sz w:val="18"/>
        </w:rPr>
        <w:t>.</w:t>
      </w:r>
    </w:p>
    <w:p w14:paraId="6193607F" w14:textId="77777777" w:rsidR="00DC66D5" w:rsidRPr="008A21B8" w:rsidRDefault="00DC66D5" w:rsidP="00DC66D5">
      <w:pPr>
        <w:spacing w:after="0"/>
        <w:jc w:val="both"/>
        <w:rPr>
          <w:rFonts w:ascii="Arial" w:hAnsi="Arial" w:cs="Arial"/>
          <w:b/>
          <w:color w:val="00B050"/>
          <w:sz w:val="18"/>
          <w:szCs w:val="18"/>
        </w:rPr>
      </w:pPr>
    </w:p>
    <w:p w14:paraId="6DE9DC20" w14:textId="77777777" w:rsidR="00DC66D5" w:rsidRPr="005F027F" w:rsidRDefault="00DC66D5" w:rsidP="00DC66D5">
      <w:pPr>
        <w:spacing w:after="0"/>
        <w:jc w:val="both"/>
        <w:rPr>
          <w:rFonts w:ascii="Arial" w:eastAsia="Times New Roman" w:hAnsi="Arial" w:cs="Arial"/>
          <w:kern w:val="20"/>
          <w:sz w:val="18"/>
          <w:szCs w:val="18"/>
        </w:rPr>
      </w:pPr>
      <w:r w:rsidRPr="004426D8">
        <w:rPr>
          <w:rFonts w:ascii="Arial" w:hAnsi="Arial"/>
          <w:kern w:val="20"/>
          <w:sz w:val="18"/>
        </w:rPr>
        <w:t xml:space="preserve">Kaikissa tapauksissa tietosi voidaan koota anonymisoitujen tilastojen muodossa, joita voidaan tarjota ammattiasiakkaille ja BNP Paribas Groupin </w:t>
      </w:r>
      <w:proofErr w:type="spellStart"/>
      <w:r w:rsidRPr="004426D8">
        <w:rPr>
          <w:rFonts w:ascii="Arial" w:hAnsi="Arial"/>
          <w:kern w:val="20"/>
          <w:sz w:val="18"/>
        </w:rPr>
        <w:t>toimijoille</w:t>
      </w:r>
      <w:proofErr w:type="spellEnd"/>
      <w:r w:rsidRPr="004426D8">
        <w:rPr>
          <w:rFonts w:ascii="Arial" w:hAnsi="Arial"/>
          <w:kern w:val="20"/>
          <w:sz w:val="18"/>
        </w:rPr>
        <w:t xml:space="preserve"> </w:t>
      </w:r>
      <w:proofErr w:type="spellStart"/>
      <w:r w:rsidRPr="004426D8">
        <w:rPr>
          <w:rFonts w:ascii="Arial" w:hAnsi="Arial"/>
          <w:kern w:val="20"/>
          <w:sz w:val="18"/>
        </w:rPr>
        <w:t>heidän</w:t>
      </w:r>
      <w:proofErr w:type="spellEnd"/>
      <w:r w:rsidRPr="004426D8">
        <w:rPr>
          <w:rFonts w:ascii="Arial" w:hAnsi="Arial"/>
          <w:kern w:val="20"/>
          <w:sz w:val="18"/>
        </w:rPr>
        <w:t xml:space="preserve"> </w:t>
      </w:r>
      <w:proofErr w:type="spellStart"/>
      <w:r w:rsidRPr="004426D8">
        <w:rPr>
          <w:rFonts w:ascii="Arial" w:hAnsi="Arial"/>
          <w:kern w:val="20"/>
          <w:sz w:val="18"/>
        </w:rPr>
        <w:t>toimintojensa</w:t>
      </w:r>
      <w:proofErr w:type="spellEnd"/>
      <w:r w:rsidRPr="004426D8">
        <w:rPr>
          <w:rFonts w:ascii="Arial" w:hAnsi="Arial"/>
          <w:kern w:val="20"/>
          <w:sz w:val="18"/>
        </w:rPr>
        <w:t xml:space="preserve"> </w:t>
      </w:r>
      <w:proofErr w:type="spellStart"/>
      <w:r w:rsidRPr="004426D8">
        <w:rPr>
          <w:rFonts w:ascii="Arial" w:hAnsi="Arial"/>
          <w:kern w:val="20"/>
          <w:sz w:val="18"/>
        </w:rPr>
        <w:t>kehittämiseksi</w:t>
      </w:r>
      <w:proofErr w:type="spellEnd"/>
      <w:r w:rsidRPr="004426D8">
        <w:rPr>
          <w:rFonts w:ascii="Arial" w:hAnsi="Arial"/>
          <w:kern w:val="20"/>
          <w:sz w:val="18"/>
        </w:rPr>
        <w:t>.</w:t>
      </w:r>
    </w:p>
    <w:p w14:paraId="3FAE985C" w14:textId="77777777" w:rsidR="00DC66D5" w:rsidRPr="005F027F" w:rsidRDefault="00DC66D5" w:rsidP="00DC66D5">
      <w:pPr>
        <w:spacing w:after="0"/>
        <w:jc w:val="both"/>
        <w:rPr>
          <w:rFonts w:ascii="Arial" w:eastAsia="Times New Roman" w:hAnsi="Arial" w:cs="Arial"/>
          <w:kern w:val="20"/>
          <w:sz w:val="18"/>
          <w:szCs w:val="18"/>
        </w:rPr>
      </w:pPr>
    </w:p>
    <w:p w14:paraId="2817C815" w14:textId="1A17466D" w:rsidR="00DC66D5" w:rsidRPr="005F027F" w:rsidRDefault="00DC66D5" w:rsidP="00DC66D5">
      <w:pPr>
        <w:pStyle w:val="bullet2"/>
        <w:numPr>
          <w:ilvl w:val="1"/>
          <w:numId w:val="10"/>
        </w:numPr>
        <w:tabs>
          <w:tab w:val="left" w:pos="708"/>
        </w:tabs>
        <w:spacing w:after="0" w:line="240" w:lineRule="auto"/>
        <w:ind w:left="568" w:hanging="284"/>
        <w:rPr>
          <w:rFonts w:cs="Arial"/>
          <w:b/>
          <w:sz w:val="18"/>
          <w:szCs w:val="18"/>
        </w:rPr>
      </w:pPr>
      <w:r w:rsidRPr="00B2786E">
        <w:rPr>
          <w:b/>
          <w:sz w:val="18"/>
        </w:rPr>
        <w:t>Kunnioittaaksemme valintaasi saatamme pyytää suostumustasi tiettyyn käsittelytarkoitukseen</w:t>
      </w:r>
    </w:p>
    <w:p w14:paraId="33638C1F" w14:textId="77777777" w:rsidR="00DC66D5" w:rsidRPr="005F027F" w:rsidRDefault="00DC66D5" w:rsidP="00DC66D5">
      <w:pPr>
        <w:pStyle w:val="ListParagraph"/>
        <w:spacing w:after="0"/>
        <w:ind w:left="0"/>
        <w:jc w:val="both"/>
        <w:rPr>
          <w:rFonts w:ascii="Arial" w:hAnsi="Arial" w:cs="Arial"/>
          <w:sz w:val="18"/>
          <w:szCs w:val="18"/>
        </w:rPr>
      </w:pPr>
    </w:p>
    <w:p w14:paraId="0D034779" w14:textId="36AF70D0" w:rsidR="00DC66D5" w:rsidRPr="005F027F" w:rsidRDefault="00DC66D5" w:rsidP="00DC66D5">
      <w:pPr>
        <w:pStyle w:val="ListParagraph"/>
        <w:spacing w:after="0"/>
        <w:ind w:left="0"/>
        <w:jc w:val="both"/>
        <w:rPr>
          <w:rFonts w:ascii="Arial" w:hAnsi="Arial" w:cs="Arial"/>
          <w:sz w:val="18"/>
          <w:szCs w:val="18"/>
        </w:rPr>
      </w:pPr>
      <w:r w:rsidRPr="004426D8">
        <w:rPr>
          <w:rFonts w:ascii="Arial" w:hAnsi="Arial"/>
          <w:sz w:val="18"/>
        </w:rPr>
        <w:t xml:space="preserve">Joissain tapauksissa saatamme joutua pyytämään suostumustasi datan käsittelyyn, esimerkiksi: </w:t>
      </w:r>
    </w:p>
    <w:p w14:paraId="51D9A800" w14:textId="77777777" w:rsidR="00DC66D5" w:rsidRPr="005F027F" w:rsidRDefault="00DC66D5" w:rsidP="00DC66D5">
      <w:pPr>
        <w:pStyle w:val="ListParagraph"/>
        <w:spacing w:after="0"/>
        <w:ind w:left="0"/>
        <w:jc w:val="both"/>
        <w:rPr>
          <w:rFonts w:ascii="Arial" w:hAnsi="Arial" w:cs="Arial"/>
          <w:sz w:val="18"/>
          <w:szCs w:val="18"/>
        </w:rPr>
      </w:pPr>
    </w:p>
    <w:p w14:paraId="260EE6F0" w14:textId="040EF9A5" w:rsidR="00DC66D5" w:rsidRPr="005F027F" w:rsidRDefault="00DC66D5" w:rsidP="00DC66D5">
      <w:pPr>
        <w:pStyle w:val="ListParagraph"/>
        <w:numPr>
          <w:ilvl w:val="0"/>
          <w:numId w:val="12"/>
        </w:numPr>
        <w:spacing w:after="0"/>
        <w:ind w:left="360"/>
        <w:jc w:val="both"/>
        <w:rPr>
          <w:rFonts w:ascii="Arial" w:hAnsi="Arial" w:cs="Arial"/>
          <w:sz w:val="18"/>
          <w:szCs w:val="18"/>
        </w:rPr>
      </w:pPr>
      <w:r w:rsidRPr="004426D8">
        <w:rPr>
          <w:rFonts w:ascii="Arial" w:hAnsi="Arial"/>
          <w:sz w:val="18"/>
        </w:rPr>
        <w:t>Ellei vedota muihin oikeudellisiin perusteisiin, joissa edellä mainitut tarkoitukset johtavat automaattiseen päätöksentekoon, joka aiheuttaa oikeudellisia vaikutuksia tai vaikuttaa sinuun merkittävästi. Tässä tapauksessa ilmoitamme sinulle erikseen taustalla olevan syyn sekä käsittelyn laajuuden ja odotettavissa olevat seuraukset; ja/tai</w:t>
      </w:r>
    </w:p>
    <w:p w14:paraId="24BE3DFC" w14:textId="77777777" w:rsidR="00DC66D5" w:rsidRPr="005F027F" w:rsidRDefault="00DC66D5" w:rsidP="00DC66D5">
      <w:pPr>
        <w:pStyle w:val="bullet2"/>
        <w:numPr>
          <w:ilvl w:val="0"/>
          <w:numId w:val="1"/>
        </w:numPr>
        <w:spacing w:before="120" w:after="0" w:line="240" w:lineRule="auto"/>
        <w:ind w:left="349" w:hanging="283"/>
        <w:rPr>
          <w:rFonts w:cs="Arial"/>
          <w:sz w:val="18"/>
          <w:szCs w:val="18"/>
        </w:rPr>
      </w:pPr>
      <w:r w:rsidRPr="004426D8">
        <w:rPr>
          <w:sz w:val="18"/>
        </w:rPr>
        <w:t xml:space="preserve">Jos meidän täytyy suorittaa jatkokäsittelyä muihin tarkoituksiin kuin yllä mainitut, ilmoitamme siitä sinulle ja tarvittaessa pyydämme suostumustasi. </w:t>
      </w:r>
    </w:p>
    <w:p w14:paraId="315CBA40" w14:textId="77777777" w:rsidR="00DC66D5" w:rsidRPr="005F027F" w:rsidRDefault="00DC66D5" w:rsidP="00DC66D5">
      <w:pPr>
        <w:pStyle w:val="bullet2"/>
        <w:numPr>
          <w:ilvl w:val="0"/>
          <w:numId w:val="0"/>
        </w:numPr>
        <w:spacing w:before="120" w:after="0" w:line="240" w:lineRule="auto"/>
        <w:rPr>
          <w:rFonts w:cs="Arial"/>
          <w:sz w:val="18"/>
          <w:szCs w:val="18"/>
        </w:rPr>
      </w:pPr>
    </w:p>
    <w:p w14:paraId="4D61EA96" w14:textId="77777777" w:rsidR="00DC66D5" w:rsidRPr="004426D8" w:rsidRDefault="00DC66D5" w:rsidP="00DC66D5">
      <w:pPr>
        <w:pStyle w:val="Heading1"/>
        <w:numPr>
          <w:ilvl w:val="0"/>
          <w:numId w:val="9"/>
        </w:numPr>
        <w:ind w:left="284" w:hanging="284"/>
        <w:rPr>
          <w:sz w:val="20"/>
          <w:lang w:val="en-US"/>
        </w:rPr>
      </w:pPr>
      <w:r w:rsidRPr="004426D8">
        <w:t>KENELLE JAAMME HENKILÖTIETOSI?</w:t>
      </w:r>
    </w:p>
    <w:p w14:paraId="40716551" w14:textId="77777777" w:rsidR="00DC66D5" w:rsidRPr="004426D8" w:rsidRDefault="00DC66D5" w:rsidP="00DC66D5">
      <w:pPr>
        <w:spacing w:after="0"/>
        <w:jc w:val="both"/>
        <w:rPr>
          <w:rFonts w:ascii="Arial" w:hAnsi="Arial" w:cs="Arial"/>
          <w:sz w:val="18"/>
          <w:szCs w:val="18"/>
          <w:lang w:val="en-US"/>
        </w:rPr>
      </w:pPr>
    </w:p>
    <w:p w14:paraId="5948B2AF" w14:textId="77777777" w:rsidR="00DC66D5" w:rsidRPr="004426D8" w:rsidRDefault="00DC66D5" w:rsidP="00DC66D5">
      <w:pPr>
        <w:spacing w:after="0"/>
        <w:jc w:val="both"/>
        <w:rPr>
          <w:rFonts w:ascii="Arial" w:hAnsi="Arial" w:cs="Arial"/>
          <w:sz w:val="18"/>
          <w:szCs w:val="18"/>
          <w:lang w:val="en-US"/>
        </w:rPr>
      </w:pPr>
      <w:r w:rsidRPr="005F027F">
        <w:rPr>
          <w:rFonts w:ascii="Arial" w:hAnsi="Arial"/>
          <w:sz w:val="18"/>
          <w:lang w:val="en-US"/>
        </w:rPr>
        <w:t>Edellä mainittujen tarkoitusten saavuttamiseksi luovutamme henkilötietosi vain seuraaville henkilöille:</w:t>
      </w:r>
    </w:p>
    <w:p w14:paraId="54FBD0BE"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5F027F">
        <w:rPr>
          <w:sz w:val="18"/>
          <w:lang w:val="en-US"/>
        </w:rPr>
        <w:t>Henkilökuntamme vastaa vakuutustuotteidesi ja -palveluidesi hallinnasta;</w:t>
      </w:r>
    </w:p>
    <w:p w14:paraId="5B83FBD0"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5F027F">
        <w:rPr>
          <w:sz w:val="18"/>
          <w:lang w:val="en-US"/>
        </w:rPr>
        <w:t>Yhteisvakuutetut, uudelleenvakuutetut, moottoriajoneuvovakuutustoimistot ja takuurahastot;</w:t>
      </w:r>
    </w:p>
    <w:p w14:paraId="71603EE4"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4426D8">
        <w:rPr>
          <w:sz w:val="18"/>
        </w:rPr>
        <w:t xml:space="preserve">Vakuutussopimuksesta kiinnostuneita henkilöitä, kuten: </w:t>
      </w:r>
    </w:p>
    <w:p w14:paraId="145992FD" w14:textId="77777777" w:rsidR="00DC66D5" w:rsidRPr="004426D8" w:rsidRDefault="00DC66D5" w:rsidP="00DC66D5">
      <w:pPr>
        <w:pStyle w:val="bullet2"/>
        <w:numPr>
          <w:ilvl w:val="1"/>
          <w:numId w:val="1"/>
        </w:numPr>
        <w:spacing w:before="120" w:after="0" w:line="240" w:lineRule="auto"/>
        <w:rPr>
          <w:rFonts w:cs="Arial"/>
          <w:sz w:val="18"/>
          <w:szCs w:val="18"/>
          <w:lang w:val="en-US"/>
        </w:rPr>
      </w:pPr>
      <w:r w:rsidRPr="005F027F">
        <w:rPr>
          <w:sz w:val="18"/>
          <w:lang w:val="en-US"/>
        </w:rPr>
        <w:t>vakuutuksenottajat, allekirjoittajat ja vakuutetut osapuolet sekä heidän edustajansa;</w:t>
      </w:r>
    </w:p>
    <w:p w14:paraId="4B68A596" w14:textId="77777777" w:rsidR="00DC66D5" w:rsidRPr="004426D8" w:rsidRDefault="00DC66D5" w:rsidP="00DC66D5">
      <w:pPr>
        <w:pStyle w:val="bullet2"/>
        <w:numPr>
          <w:ilvl w:val="1"/>
          <w:numId w:val="1"/>
        </w:numPr>
        <w:spacing w:before="120" w:after="0" w:line="240" w:lineRule="auto"/>
        <w:rPr>
          <w:rFonts w:cs="Arial"/>
          <w:sz w:val="18"/>
          <w:szCs w:val="18"/>
          <w:lang w:val="en-US"/>
        </w:rPr>
      </w:pPr>
      <w:r w:rsidRPr="005F027F">
        <w:rPr>
          <w:sz w:val="18"/>
          <w:lang w:val="en-US"/>
        </w:rPr>
        <w:t>sopimuksen saajat tai subrogation edunsaajat;</w:t>
      </w:r>
    </w:p>
    <w:p w14:paraId="08A555BF" w14:textId="77777777" w:rsidR="00DC66D5" w:rsidRPr="004426D8" w:rsidRDefault="00DC66D5" w:rsidP="00DC66D5">
      <w:pPr>
        <w:pStyle w:val="bullet2"/>
        <w:numPr>
          <w:ilvl w:val="1"/>
          <w:numId w:val="1"/>
        </w:numPr>
        <w:spacing w:before="120" w:after="0" w:line="240" w:lineRule="auto"/>
        <w:rPr>
          <w:rFonts w:cs="Arial"/>
          <w:sz w:val="18"/>
          <w:szCs w:val="18"/>
          <w:lang w:val="en-US"/>
        </w:rPr>
      </w:pPr>
      <w:r w:rsidRPr="005F027F">
        <w:rPr>
          <w:sz w:val="18"/>
          <w:lang w:val="en-US"/>
        </w:rPr>
        <w:t>vastuulliset tapaukset, uhrit, heidän edustajansa ja todistajat.</w:t>
      </w:r>
    </w:p>
    <w:p w14:paraId="49D7233A"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5F027F">
        <w:rPr>
          <w:sz w:val="18"/>
          <w:lang w:val="en-US"/>
        </w:rPr>
        <w:t>BNP Paribas -konsernin yksiköt (esim. voit hyödyntää ryhmämme koko tuote- ja palveluvalikoimaa);</w:t>
      </w:r>
    </w:p>
    <w:p w14:paraId="5D6F53AA"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5F027F">
        <w:rPr>
          <w:sz w:val="18"/>
          <w:lang w:val="en-US"/>
        </w:rPr>
        <w:t>Palveluntarjoajat, jotka tarjoavat palveluita puolestamme;</w:t>
      </w:r>
    </w:p>
    <w:p w14:paraId="12E99AAB"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5F027F">
        <w:rPr>
          <w:sz w:val="18"/>
          <w:lang w:val="en-US"/>
        </w:rPr>
        <w:t>Itsenäiset edustajat, välittäjät tai välittäjät;</w:t>
      </w:r>
    </w:p>
    <w:p w14:paraId="26DF59E7"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r w:rsidRPr="008A21B8">
        <w:rPr>
          <w:sz w:val="18"/>
        </w:rPr>
        <w:t>Pankki</w:t>
      </w:r>
      <w:proofErr w:type="spellEnd"/>
      <w:r w:rsidRPr="008A21B8">
        <w:rPr>
          <w:sz w:val="18"/>
        </w:rPr>
        <w:t xml:space="preserve">- </w:t>
      </w:r>
      <w:proofErr w:type="spellStart"/>
      <w:r w:rsidRPr="008A21B8">
        <w:rPr>
          <w:sz w:val="18"/>
        </w:rPr>
        <w:t>ja</w:t>
      </w:r>
      <w:proofErr w:type="spellEnd"/>
      <w:r w:rsidRPr="008A21B8">
        <w:rPr>
          <w:sz w:val="18"/>
        </w:rPr>
        <w:t xml:space="preserve"> </w:t>
      </w:r>
      <w:proofErr w:type="spellStart"/>
      <w:proofErr w:type="gramStart"/>
      <w:r w:rsidRPr="008A21B8">
        <w:rPr>
          <w:sz w:val="18"/>
        </w:rPr>
        <w:t>liikekumppanit</w:t>
      </w:r>
      <w:proofErr w:type="spellEnd"/>
      <w:r w:rsidRPr="008A21B8">
        <w:rPr>
          <w:sz w:val="18"/>
        </w:rPr>
        <w:t>;</w:t>
      </w:r>
      <w:proofErr w:type="gramEnd"/>
    </w:p>
    <w:p w14:paraId="6188CD34" w14:textId="7E55F29A" w:rsidR="00DC66D5" w:rsidRPr="005F027F" w:rsidRDefault="00DC66D5" w:rsidP="00DC66D5">
      <w:pPr>
        <w:pStyle w:val="bullet2"/>
        <w:numPr>
          <w:ilvl w:val="0"/>
          <w:numId w:val="1"/>
        </w:numPr>
        <w:spacing w:before="120" w:after="0" w:line="240" w:lineRule="auto"/>
        <w:ind w:left="568" w:hanging="284"/>
        <w:rPr>
          <w:rFonts w:cs="Arial"/>
          <w:sz w:val="18"/>
          <w:szCs w:val="18"/>
        </w:rPr>
      </w:pPr>
      <w:r w:rsidRPr="004426D8">
        <w:rPr>
          <w:sz w:val="18"/>
        </w:rPr>
        <w:t>rahoitus- tai oikeusviranomaiset, julkiset viranomaiset tai elimet, pyynnöstä ja lain sallimissa määrin; ja</w:t>
      </w:r>
    </w:p>
    <w:p w14:paraId="58353F5F" w14:textId="77777777" w:rsidR="00DC66D5" w:rsidRPr="005F027F" w:rsidRDefault="00DC66D5" w:rsidP="00DC66D5">
      <w:pPr>
        <w:pStyle w:val="bullet2"/>
        <w:numPr>
          <w:ilvl w:val="0"/>
          <w:numId w:val="1"/>
        </w:numPr>
        <w:spacing w:before="120" w:after="0" w:line="240" w:lineRule="auto"/>
        <w:ind w:left="568" w:hanging="284"/>
        <w:rPr>
          <w:rFonts w:cs="Arial"/>
          <w:sz w:val="18"/>
          <w:szCs w:val="18"/>
        </w:rPr>
      </w:pPr>
      <w:r w:rsidRPr="004426D8">
        <w:rPr>
          <w:sz w:val="18"/>
        </w:rPr>
        <w:t>Tietyt säännellyt ammattilaiset, kuten terveydenhuollon ammattilaiset, lakimiehet tai tilintarkastajat.</w:t>
      </w:r>
    </w:p>
    <w:p w14:paraId="0DCD068B" w14:textId="77777777" w:rsidR="00DC66D5" w:rsidRPr="005F027F" w:rsidRDefault="00DC66D5" w:rsidP="00DC66D5">
      <w:pPr>
        <w:pStyle w:val="bullet2"/>
        <w:numPr>
          <w:ilvl w:val="0"/>
          <w:numId w:val="0"/>
        </w:numPr>
        <w:spacing w:before="120" w:after="0" w:line="240" w:lineRule="auto"/>
        <w:ind w:left="568"/>
        <w:rPr>
          <w:rFonts w:cs="Arial"/>
          <w:sz w:val="18"/>
          <w:szCs w:val="18"/>
        </w:rPr>
      </w:pPr>
    </w:p>
    <w:p w14:paraId="0D80AC9C" w14:textId="77777777" w:rsidR="00DC66D5" w:rsidRPr="004426D8" w:rsidRDefault="00DC66D5" w:rsidP="00DC66D5">
      <w:pPr>
        <w:pStyle w:val="Heading1"/>
        <w:numPr>
          <w:ilvl w:val="0"/>
          <w:numId w:val="9"/>
        </w:numPr>
        <w:ind w:left="284" w:hanging="284"/>
        <w:rPr>
          <w:sz w:val="20"/>
          <w:lang w:val="en-US"/>
        </w:rPr>
      </w:pPr>
      <w:r w:rsidRPr="004426D8">
        <w:lastRenderedPageBreak/>
        <w:t>HENKILÖTIETOJEN SIIRROT EETAN ULKOPUOLELLE</w:t>
      </w:r>
    </w:p>
    <w:p w14:paraId="1C6A934C" w14:textId="77777777" w:rsidR="00DC66D5" w:rsidRPr="004426D8" w:rsidRDefault="00DC66D5" w:rsidP="00DC66D5">
      <w:pPr>
        <w:spacing w:after="0"/>
        <w:jc w:val="both"/>
        <w:rPr>
          <w:rFonts w:ascii="Arial" w:hAnsi="Arial" w:cs="Arial"/>
          <w:sz w:val="18"/>
          <w:szCs w:val="18"/>
          <w:lang w:val="en-US"/>
        </w:rPr>
      </w:pPr>
    </w:p>
    <w:p w14:paraId="3FA18E0C" w14:textId="2C7ADC52" w:rsidR="00DC66D5" w:rsidRPr="004426D8" w:rsidRDefault="00DC66D5" w:rsidP="00DC66D5">
      <w:pPr>
        <w:spacing w:after="0"/>
        <w:jc w:val="both"/>
        <w:rPr>
          <w:rFonts w:ascii="Arial" w:hAnsi="Arial" w:cs="Arial"/>
          <w:sz w:val="18"/>
          <w:szCs w:val="18"/>
          <w:lang w:val="en-US"/>
        </w:rPr>
      </w:pPr>
      <w:r w:rsidRPr="005F027F">
        <w:rPr>
          <w:rFonts w:ascii="Arial" w:hAnsi="Arial"/>
          <w:sz w:val="18"/>
          <w:lang w:val="en-US"/>
        </w:rPr>
        <w:t>Kansainvälisten siirtojen yhteydessä Euroopan talousalueelta (ETA), jos Euroopan komissio on tunnustanut ei-ETA-maan maana, joka tarjoaa riittävän tietosuojan, henkilötietosi voidaan siirtää tämän perusteella. Tässä tapauksessa erityisiä muodollisuuksia ei tarvita.</w:t>
      </w:r>
    </w:p>
    <w:p w14:paraId="33D3281E" w14:textId="77777777" w:rsidR="00DC66D5" w:rsidRPr="004426D8" w:rsidRDefault="00DC66D5" w:rsidP="00DC66D5">
      <w:pPr>
        <w:spacing w:after="0"/>
        <w:jc w:val="both"/>
        <w:rPr>
          <w:rFonts w:ascii="Arial" w:hAnsi="Arial" w:cs="Arial"/>
          <w:b/>
          <w:sz w:val="18"/>
          <w:szCs w:val="18"/>
          <w:lang w:val="en-US"/>
        </w:rPr>
      </w:pPr>
    </w:p>
    <w:p w14:paraId="46B6E4DC" w14:textId="77777777" w:rsidR="00DC66D5" w:rsidRPr="004426D8" w:rsidRDefault="00DC66D5" w:rsidP="00DC66D5">
      <w:pPr>
        <w:spacing w:after="0"/>
        <w:jc w:val="both"/>
        <w:rPr>
          <w:rFonts w:ascii="Arial" w:hAnsi="Arial" w:cs="Arial"/>
          <w:sz w:val="18"/>
          <w:szCs w:val="18"/>
          <w:lang w:val="en-US"/>
        </w:rPr>
      </w:pPr>
      <w:r w:rsidRPr="005F027F">
        <w:rPr>
          <w:rFonts w:ascii="Arial" w:hAnsi="Arial"/>
          <w:sz w:val="18"/>
          <w:lang w:val="en-US"/>
        </w:rPr>
        <w:t>Siirroissa ei-ETA-maihin, joiden suojatasoa ei ole tunnustanut Euroopan komissio, luotamme kyseiseen tapaukseen sovellettavaan poikkeusvapautukseen (esim. jos siirto on tarpeen sopimuksesi täyttämiseksi, kuten kansainvälisen maksun tapauksessa) tai otamme käyttöön jonkin seuraavista turvatoimista henkilötietojesi suojaamiseksi:</w:t>
      </w:r>
    </w:p>
    <w:p w14:paraId="71769D37"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4426D8">
        <w:rPr>
          <w:sz w:val="18"/>
        </w:rPr>
        <w:t>Euroopan komission hyväksymät vakiosopimuslausekkeet; tai</w:t>
      </w:r>
    </w:p>
    <w:p w14:paraId="6E7A4A41"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5F027F">
        <w:rPr>
          <w:sz w:val="18"/>
          <w:lang w:val="en-US"/>
        </w:rPr>
        <w:t>Sitovat yrityssäännöt, jos sovellettavissa (ryhmän sisäisille siirroille).</w:t>
      </w:r>
    </w:p>
    <w:p w14:paraId="647F8271" w14:textId="77777777" w:rsidR="00DC66D5" w:rsidRPr="004426D8" w:rsidRDefault="00DC66D5" w:rsidP="00DC66D5">
      <w:pPr>
        <w:spacing w:after="0"/>
        <w:jc w:val="both"/>
        <w:rPr>
          <w:rFonts w:ascii="Arial" w:hAnsi="Arial" w:cs="Arial"/>
          <w:b/>
          <w:sz w:val="18"/>
          <w:szCs w:val="18"/>
          <w:lang w:val="en-US"/>
        </w:rPr>
      </w:pPr>
    </w:p>
    <w:p w14:paraId="0ABC195F" w14:textId="77777777" w:rsidR="00DC66D5" w:rsidRPr="004426D8" w:rsidRDefault="00DC66D5" w:rsidP="00DC66D5">
      <w:pPr>
        <w:spacing w:after="0"/>
        <w:jc w:val="both"/>
        <w:rPr>
          <w:rFonts w:ascii="Arial" w:hAnsi="Arial" w:cs="Arial"/>
          <w:sz w:val="18"/>
          <w:szCs w:val="18"/>
          <w:lang w:val="en-US"/>
        </w:rPr>
      </w:pPr>
      <w:r w:rsidRPr="005F027F">
        <w:rPr>
          <w:rFonts w:ascii="Arial" w:hAnsi="Arial"/>
          <w:sz w:val="18"/>
          <w:lang w:val="en-US"/>
        </w:rPr>
        <w:t>Jos haluat kopion näistä säännöistä tai säännöistä tai mistä niitä voi tutkia, voit lähettää kirjallisen pyynnön pykälän 9 mukaisesti.</w:t>
      </w:r>
    </w:p>
    <w:p w14:paraId="6D260FB3" w14:textId="77777777" w:rsidR="00DC66D5" w:rsidRPr="004426D8" w:rsidRDefault="00DC66D5" w:rsidP="00DC66D5">
      <w:pPr>
        <w:rPr>
          <w:rFonts w:ascii="Arial" w:eastAsiaTheme="majorEastAsia" w:hAnsi="Arial" w:cstheme="majorBidi"/>
          <w:b/>
          <w:bCs/>
          <w:sz w:val="18"/>
          <w:szCs w:val="28"/>
          <w:lang w:val="en-US"/>
        </w:rPr>
      </w:pPr>
    </w:p>
    <w:p w14:paraId="68353D16" w14:textId="77777777" w:rsidR="00DC66D5" w:rsidRPr="004426D8" w:rsidRDefault="00DC66D5" w:rsidP="00DC66D5">
      <w:pPr>
        <w:pStyle w:val="Heading1"/>
        <w:numPr>
          <w:ilvl w:val="0"/>
          <w:numId w:val="9"/>
        </w:numPr>
        <w:ind w:left="284" w:hanging="284"/>
        <w:rPr>
          <w:sz w:val="20"/>
          <w:lang w:val="en-US"/>
        </w:rPr>
      </w:pPr>
      <w:r w:rsidRPr="004426D8">
        <w:t xml:space="preserve">KUINKA KAUAN SÄILYTÄMME HENKILÖTIETOSI? </w:t>
      </w:r>
    </w:p>
    <w:p w14:paraId="5D7566F5" w14:textId="77777777" w:rsidR="00DC66D5" w:rsidRPr="004426D8" w:rsidRDefault="00DC66D5" w:rsidP="00DC66D5">
      <w:pPr>
        <w:spacing w:after="0"/>
        <w:jc w:val="both"/>
        <w:rPr>
          <w:rFonts w:ascii="Arial" w:hAnsi="Arial" w:cs="Arial"/>
          <w:b/>
          <w:sz w:val="18"/>
          <w:szCs w:val="18"/>
          <w:lang w:val="en-US"/>
        </w:rPr>
      </w:pPr>
    </w:p>
    <w:p w14:paraId="7BFBA968" w14:textId="77777777" w:rsidR="004541FC" w:rsidRPr="004426D8" w:rsidRDefault="00DC66D5" w:rsidP="00DC66D5">
      <w:pPr>
        <w:spacing w:after="0"/>
        <w:jc w:val="both"/>
        <w:rPr>
          <w:rFonts w:ascii="Arial" w:hAnsi="Arial" w:cs="Arial"/>
          <w:sz w:val="18"/>
          <w:szCs w:val="18"/>
          <w:lang w:val="en-US"/>
        </w:rPr>
      </w:pPr>
      <w:r w:rsidRPr="005F027F">
        <w:rPr>
          <w:rFonts w:ascii="Arial" w:hAnsi="Arial"/>
          <w:sz w:val="18"/>
          <w:lang w:val="en-US"/>
        </w:rPr>
        <w:t>Säilytämme henkilötietosi niin kauan kuin on tarpeen sovellettavien lakien ja säädösten noudattamiseksi tai minkä tahansa muun operatiivisten vaatimustemme määrittelemän ajan, kuten asianmukaisen kirjanpidon, tehokkaan asiakassuhteiden hallinnan, vaatimusten käsittelyn (kunnes ne on ratkaistu) sekä oikeustoimiin tai sääntelyviranomaisen pyyntöihin vastaaminen. Selvennyksen vuoksi, säilytysaika tarkoittaa yrityksesi vakuutussopimuksen kestoa tai korvausvaatimusten ratkaisemiseen tarvittavaa aikaa, plus aikaa, jolloin sopimuksen mukaiset oikeudelliset vaatimukset rauhoittuvat, elleivät alentavat lailliset tai sääntelysäännökset vaadi pidempää tai lyhyempää säilytysaikaa. Potentiaalisten asiakkaiden osalta henkilötietoja säilytetään niin kauan kuin he ilmaisevat kiinnostusta palveluihimme ja tuotteisiimme; Kun he kertovat, etteivät ole enää kiinnostuneita, teemme kaikkemme poistaaksemme heidän henkilötietonsa kohtuullisessa ajassa ja viimeistään 12 kuukautta viestin lähettämisen jälkeen. Evästeet sekä muut kirjautumis- ja seurantatiedot säilytetään 13 kuukauden ajan niiden keräämispäivästä.</w:t>
      </w:r>
    </w:p>
    <w:p w14:paraId="009EE3E9" w14:textId="77777777" w:rsidR="00755AC0" w:rsidRPr="004426D8" w:rsidRDefault="00755AC0" w:rsidP="007555F5">
      <w:pPr>
        <w:spacing w:after="0"/>
        <w:jc w:val="both"/>
        <w:rPr>
          <w:rFonts w:ascii="Arial" w:hAnsi="Arial" w:cs="Arial"/>
          <w:sz w:val="18"/>
          <w:szCs w:val="18"/>
          <w:lang w:val="en-US"/>
        </w:rPr>
      </w:pPr>
    </w:p>
    <w:p w14:paraId="6A9A0F20" w14:textId="77777777" w:rsidR="00DC66D5" w:rsidRPr="005F027F" w:rsidRDefault="00DC66D5" w:rsidP="00DC66D5">
      <w:pPr>
        <w:pStyle w:val="Heading1"/>
        <w:numPr>
          <w:ilvl w:val="0"/>
          <w:numId w:val="9"/>
        </w:numPr>
        <w:ind w:left="284" w:hanging="284"/>
        <w:rPr>
          <w:sz w:val="20"/>
          <w:lang w:val="de-DE"/>
        </w:rPr>
      </w:pPr>
      <w:r w:rsidRPr="005F027F">
        <w:rPr>
          <w:lang w:val="de-DE"/>
        </w:rPr>
        <w:t>MITKÄ OVAT OIKEUTESI JA MITEN VOIT KÄYTTÄÄ NIITÄ?</w:t>
      </w:r>
    </w:p>
    <w:p w14:paraId="33432248" w14:textId="77777777" w:rsidR="00DC66D5" w:rsidRPr="005F027F" w:rsidRDefault="00DC66D5" w:rsidP="00DC66D5">
      <w:pPr>
        <w:spacing w:after="0"/>
        <w:jc w:val="both"/>
        <w:rPr>
          <w:rFonts w:ascii="Arial" w:hAnsi="Arial" w:cs="Arial"/>
          <w:b/>
          <w:color w:val="00B050"/>
          <w:sz w:val="18"/>
          <w:szCs w:val="18"/>
          <w:lang w:val="de-DE"/>
        </w:rPr>
      </w:pPr>
    </w:p>
    <w:p w14:paraId="3186F96D" w14:textId="77777777" w:rsidR="00DC66D5" w:rsidRPr="005F027F" w:rsidRDefault="00DC66D5" w:rsidP="00DC66D5">
      <w:pPr>
        <w:spacing w:after="0"/>
        <w:jc w:val="both"/>
        <w:rPr>
          <w:rFonts w:ascii="Arial" w:hAnsi="Arial" w:cs="Arial"/>
          <w:sz w:val="18"/>
          <w:szCs w:val="18"/>
          <w:lang w:val="de-DE"/>
        </w:rPr>
      </w:pPr>
      <w:r w:rsidRPr="005F027F">
        <w:rPr>
          <w:rFonts w:ascii="Arial" w:hAnsi="Arial"/>
          <w:sz w:val="18"/>
          <w:lang w:val="de-DE"/>
        </w:rPr>
        <w:t xml:space="preserve">Sovellettavien säädösten mukaisesti sinulla on seuraavat oikeudet: </w:t>
      </w:r>
    </w:p>
    <w:p w14:paraId="221B9933" w14:textId="77777777" w:rsidR="00DC66D5" w:rsidRPr="005F027F"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de-DE"/>
        </w:rPr>
      </w:pPr>
      <w:r w:rsidRPr="005F027F">
        <w:rPr>
          <w:rFonts w:ascii="Arial" w:hAnsi="Arial"/>
          <w:sz w:val="18"/>
          <w:lang w:val="de-DE"/>
        </w:rPr>
        <w:t>Pääsyoikeus: voit saada tietoa henkilötietojesi käsittelystä sekä kopion näistä henkilökohtaisista tiedoista.</w:t>
      </w:r>
    </w:p>
    <w:p w14:paraId="17D101C3" w14:textId="77777777" w:rsidR="00DC66D5" w:rsidRPr="005F027F"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de-DE"/>
        </w:rPr>
      </w:pPr>
      <w:r w:rsidRPr="005F027F">
        <w:rPr>
          <w:rFonts w:ascii="Arial" w:hAnsi="Arial"/>
          <w:sz w:val="18"/>
          <w:lang w:val="de-DE"/>
        </w:rPr>
        <w:t xml:space="preserve">Oikeus </w:t>
      </w:r>
      <w:r w:rsidRPr="005F027F">
        <w:rPr>
          <w:rFonts w:ascii="Arial" w:hAnsi="Arial"/>
          <w:b/>
          <w:sz w:val="18"/>
          <w:lang w:val="de-DE"/>
        </w:rPr>
        <w:t>korjaukseen</w:t>
      </w:r>
      <w:r w:rsidRPr="005F027F">
        <w:rPr>
          <w:rFonts w:ascii="Arial" w:hAnsi="Arial"/>
          <w:sz w:val="18"/>
          <w:lang w:val="de-DE"/>
        </w:rPr>
        <w:t>: jos uskot, että henkilötietosi ovat epätarkkoja tai puutteellisia, voit pyytää henkilötietojesi korjaamista asianmukaisesti.</w:t>
      </w:r>
    </w:p>
    <w:p w14:paraId="483D4D36" w14:textId="77777777" w:rsidR="00DC66D5" w:rsidRPr="005F027F"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de-DE"/>
        </w:rPr>
      </w:pPr>
      <w:r w:rsidRPr="005F027F">
        <w:rPr>
          <w:rFonts w:ascii="Arial" w:hAnsi="Arial"/>
          <w:sz w:val="18"/>
          <w:lang w:val="de-DE"/>
        </w:rPr>
        <w:t>Oikeus</w:t>
      </w:r>
      <w:r w:rsidRPr="005F027F">
        <w:rPr>
          <w:rFonts w:ascii="Arial" w:hAnsi="Arial"/>
          <w:b/>
          <w:sz w:val="18"/>
          <w:lang w:val="de-DE"/>
        </w:rPr>
        <w:t xml:space="preserve"> pyyhkiä</w:t>
      </w:r>
      <w:r w:rsidRPr="005F027F">
        <w:rPr>
          <w:rFonts w:ascii="Arial" w:hAnsi="Arial"/>
          <w:sz w:val="18"/>
          <w:lang w:val="de-DE"/>
        </w:rPr>
        <w:t xml:space="preserve"> pois: Voit pyytää henkilötietojesi poistamista lain sallimissa määrin.</w:t>
      </w:r>
    </w:p>
    <w:p w14:paraId="72C7F35F" w14:textId="77777777" w:rsidR="00DC66D5" w:rsidRPr="005F027F"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de-DE"/>
        </w:rPr>
      </w:pPr>
      <w:r w:rsidRPr="005F027F">
        <w:rPr>
          <w:rFonts w:ascii="Arial" w:hAnsi="Arial"/>
          <w:sz w:val="18"/>
          <w:lang w:val="de-DE"/>
        </w:rPr>
        <w:t xml:space="preserve">Oikeus </w:t>
      </w:r>
      <w:r w:rsidRPr="005F027F">
        <w:rPr>
          <w:rFonts w:ascii="Arial" w:hAnsi="Arial"/>
          <w:b/>
          <w:sz w:val="18"/>
          <w:lang w:val="de-DE"/>
        </w:rPr>
        <w:t xml:space="preserve">rajoittaa </w:t>
      </w:r>
      <w:r w:rsidRPr="005F027F">
        <w:rPr>
          <w:rFonts w:ascii="Arial" w:hAnsi="Arial"/>
          <w:sz w:val="18"/>
          <w:lang w:val="de-DE"/>
        </w:rPr>
        <w:t>käsittelyä: Voit pyytää henkilötietojesi käsittelyn rajoittamista.</w:t>
      </w:r>
    </w:p>
    <w:p w14:paraId="7BD06CC8" w14:textId="77777777" w:rsidR="00DC66D5" w:rsidRPr="005F027F"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de-DE"/>
        </w:rPr>
      </w:pPr>
      <w:r w:rsidRPr="005F027F">
        <w:rPr>
          <w:rFonts w:ascii="Arial" w:hAnsi="Arial"/>
          <w:sz w:val="18"/>
          <w:lang w:val="de-DE"/>
        </w:rPr>
        <w:t>Oikeus</w:t>
      </w:r>
      <w:r w:rsidRPr="005F027F">
        <w:rPr>
          <w:rFonts w:ascii="Arial" w:hAnsi="Arial"/>
          <w:b/>
          <w:sz w:val="18"/>
          <w:lang w:val="de-DE"/>
        </w:rPr>
        <w:t xml:space="preserve"> vastustaa</w:t>
      </w:r>
      <w:r w:rsidRPr="005F027F">
        <w:rPr>
          <w:rFonts w:ascii="Arial" w:hAnsi="Arial"/>
          <w:sz w:val="18"/>
          <w:lang w:val="de-DE"/>
        </w:rPr>
        <w:t>: voit vastustaa henkilötietojesi käsittelyä juuri sinun tilanteeseesi liittyvistä syistä. Sinulla on ehdoton oikeus vastustaa henkilötietojesi käsittelyä kaupallisessa prospektointitarkoituksessa, johon kuuluu myös kyseiseen prospektointiin liittyvä profilointi.</w:t>
      </w:r>
    </w:p>
    <w:p w14:paraId="05EA3CCE" w14:textId="77777777" w:rsidR="00DC66D5" w:rsidRPr="005F027F"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de-DE"/>
        </w:rPr>
      </w:pPr>
      <w:r w:rsidRPr="005F027F">
        <w:rPr>
          <w:rFonts w:ascii="Arial" w:hAnsi="Arial"/>
          <w:sz w:val="18"/>
          <w:lang w:val="de-DE"/>
        </w:rPr>
        <w:t xml:space="preserve">Oikeus </w:t>
      </w:r>
      <w:r w:rsidRPr="005F027F">
        <w:rPr>
          <w:rFonts w:ascii="Arial" w:hAnsi="Arial"/>
          <w:b/>
          <w:sz w:val="18"/>
          <w:lang w:val="de-DE"/>
        </w:rPr>
        <w:t>peruuttaa suostumuksesi</w:t>
      </w:r>
      <w:r w:rsidRPr="005F027F">
        <w:rPr>
          <w:rFonts w:ascii="Arial" w:hAnsi="Arial"/>
          <w:sz w:val="18"/>
          <w:lang w:val="de-DE"/>
        </w:rPr>
        <w:t>: Jos olet antanut suostumuksesi henkilötietojesi käsittelyyn, sinulla on oikeus peruuttaa suostumuksesi milloin tahansa.</w:t>
      </w:r>
    </w:p>
    <w:p w14:paraId="062B5FF7" w14:textId="77777777" w:rsidR="00DC66D5" w:rsidRPr="005F027F"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de-DE"/>
        </w:rPr>
      </w:pPr>
      <w:r w:rsidRPr="005F027F">
        <w:rPr>
          <w:rFonts w:ascii="Arial" w:hAnsi="Arial"/>
          <w:sz w:val="18"/>
          <w:lang w:val="de-DE"/>
        </w:rPr>
        <w:t>Oikeus</w:t>
      </w:r>
      <w:r w:rsidRPr="005F027F">
        <w:rPr>
          <w:rFonts w:ascii="Arial" w:hAnsi="Arial"/>
          <w:b/>
          <w:sz w:val="18"/>
          <w:lang w:val="de-DE"/>
        </w:rPr>
        <w:t xml:space="preserve"> tietojen siirrettävyyteen</w:t>
      </w:r>
      <w:r w:rsidRPr="005F027F">
        <w:rPr>
          <w:rFonts w:ascii="Arial" w:hAnsi="Arial"/>
          <w:sz w:val="18"/>
          <w:lang w:val="de-DE"/>
        </w:rPr>
        <w:t>: Lain soveltamissa tapauksissa sinulla on oikeus saada meille antamasi henkilökohtaiset tiedot takaisin tai, jos teknologia sallii, siirtää ne kolmannelle osapuolelle.</w:t>
      </w:r>
    </w:p>
    <w:p w14:paraId="490D31E4" w14:textId="77777777" w:rsidR="002F5DD1" w:rsidRPr="005F027F" w:rsidRDefault="002F5DD1" w:rsidP="007555F5">
      <w:pPr>
        <w:spacing w:after="0"/>
        <w:jc w:val="both"/>
        <w:rPr>
          <w:rFonts w:ascii="Arial" w:hAnsi="Arial" w:cs="Arial"/>
          <w:sz w:val="18"/>
          <w:szCs w:val="18"/>
          <w:lang w:val="de-DE"/>
        </w:rPr>
      </w:pPr>
    </w:p>
    <w:p w14:paraId="1A3FC349" w14:textId="006304EB" w:rsidR="004541FC" w:rsidRPr="005F027F" w:rsidRDefault="002F5DD1" w:rsidP="007555F5">
      <w:pPr>
        <w:spacing w:after="0"/>
        <w:jc w:val="both"/>
        <w:rPr>
          <w:rFonts w:ascii="Arial" w:hAnsi="Arial" w:cs="Arial"/>
          <w:i/>
          <w:sz w:val="18"/>
          <w:szCs w:val="18"/>
          <w:lang w:val="de-DE"/>
        </w:rPr>
      </w:pPr>
      <w:r w:rsidRPr="005F027F">
        <w:rPr>
          <w:rFonts w:ascii="Arial" w:hAnsi="Arial"/>
          <w:sz w:val="18"/>
          <w:lang w:val="de-DE"/>
        </w:rPr>
        <w:t>Jos haluat käyttää yllä mainittuja oikeuksia, lähetä kirje seuraavaan osoitteeseen: "Attn: Our Data Protection Officer", Greenval Insurance DAC, 2nd Floor, The Anchorage, 17 – 19 Sir John Rogerson's Quay, Dublin 2, Ireland (D02 DT18), tai lähetä sähköpostia osoitteeseen privacy@greenval-insurance.ie. Liitä mukaan skannattu kopio henkilökortistasi henkilöllisyystodistusta varten.</w:t>
      </w:r>
    </w:p>
    <w:p w14:paraId="1B3377A0" w14:textId="77777777" w:rsidR="004541FC" w:rsidRPr="005F027F" w:rsidRDefault="004541FC" w:rsidP="007555F5">
      <w:pPr>
        <w:spacing w:after="0"/>
        <w:jc w:val="both"/>
        <w:rPr>
          <w:rFonts w:cs="Arial"/>
          <w:b/>
          <w:sz w:val="18"/>
          <w:szCs w:val="18"/>
          <w:lang w:val="de-DE"/>
        </w:rPr>
      </w:pPr>
    </w:p>
    <w:p w14:paraId="20810021" w14:textId="77777777" w:rsidR="00DC66D5" w:rsidRPr="005F027F" w:rsidRDefault="00DC66D5" w:rsidP="00DC66D5">
      <w:pPr>
        <w:spacing w:after="0"/>
        <w:jc w:val="both"/>
        <w:rPr>
          <w:rFonts w:ascii="Arial" w:hAnsi="Arial" w:cs="Arial"/>
          <w:i/>
          <w:sz w:val="18"/>
          <w:szCs w:val="18"/>
          <w:lang w:val="de-DE"/>
        </w:rPr>
      </w:pPr>
      <w:r w:rsidRPr="005F027F">
        <w:rPr>
          <w:rFonts w:ascii="Arial" w:hAnsi="Arial"/>
          <w:sz w:val="18"/>
          <w:lang w:val="de-DE"/>
        </w:rPr>
        <w:t>Sovellettavien säädösten mukaisesti, edellä mainittujen oikeuksiesi lisäksi, voit myös tehdä valituksen toimivaltaiselle valvontaviranomaiselle.</w:t>
      </w:r>
    </w:p>
    <w:p w14:paraId="5608C175" w14:textId="77777777" w:rsidR="00DC66D5" w:rsidRPr="005F027F" w:rsidRDefault="00DC66D5" w:rsidP="00DC66D5">
      <w:pPr>
        <w:pStyle w:val="Heading1"/>
        <w:numPr>
          <w:ilvl w:val="0"/>
          <w:numId w:val="9"/>
        </w:numPr>
        <w:ind w:left="284" w:hanging="284"/>
        <w:rPr>
          <w:lang w:val="de-DE"/>
        </w:rPr>
      </w:pPr>
      <w:r w:rsidRPr="005F027F">
        <w:rPr>
          <w:lang w:val="de-DE"/>
        </w:rPr>
        <w:t xml:space="preserve">MITEN VOIT PYSYÄ AJAN TASALLA TÄMÄN TIETOSUOJAKÄYTÄNNÖN MUUTOKSISTA? </w:t>
      </w:r>
    </w:p>
    <w:p w14:paraId="28F27647" w14:textId="77777777" w:rsidR="00DC66D5" w:rsidRPr="005F027F" w:rsidRDefault="00DC66D5" w:rsidP="00DC66D5">
      <w:pPr>
        <w:widowControl w:val="0"/>
        <w:tabs>
          <w:tab w:val="left" w:pos="220"/>
          <w:tab w:val="left" w:pos="720"/>
        </w:tabs>
        <w:autoSpaceDE w:val="0"/>
        <w:autoSpaceDN w:val="0"/>
        <w:adjustRightInd w:val="0"/>
        <w:spacing w:after="0"/>
        <w:jc w:val="both"/>
        <w:rPr>
          <w:rFonts w:ascii="Arial" w:hAnsi="Arial" w:cs="Arial"/>
          <w:b/>
          <w:sz w:val="18"/>
          <w:szCs w:val="18"/>
          <w:lang w:val="de-DE"/>
        </w:rPr>
      </w:pPr>
    </w:p>
    <w:p w14:paraId="78B05449" w14:textId="77777777" w:rsidR="00DC66D5" w:rsidRPr="005F027F" w:rsidRDefault="00DC66D5" w:rsidP="00DC66D5">
      <w:pPr>
        <w:widowControl w:val="0"/>
        <w:autoSpaceDE w:val="0"/>
        <w:autoSpaceDN w:val="0"/>
        <w:adjustRightInd w:val="0"/>
        <w:spacing w:after="0"/>
        <w:jc w:val="both"/>
        <w:rPr>
          <w:rFonts w:ascii="Arial" w:hAnsi="Arial" w:cs="Arial"/>
          <w:color w:val="000000"/>
          <w:sz w:val="18"/>
          <w:szCs w:val="18"/>
          <w:lang w:val="de-DE"/>
        </w:rPr>
      </w:pPr>
      <w:r w:rsidRPr="005F027F">
        <w:rPr>
          <w:rFonts w:ascii="Arial" w:hAnsi="Arial"/>
          <w:color w:val="000000"/>
          <w:sz w:val="18"/>
          <w:lang w:val="de-DE"/>
        </w:rPr>
        <w:t xml:space="preserve">Maailmassa, jossa teknologiat kehittyvät jatkuvasti, saatamme joutua päivittämään tätä tietosuojaselostusta säännöllisesti. </w:t>
      </w:r>
    </w:p>
    <w:p w14:paraId="1F9E7433" w14:textId="77777777" w:rsidR="0035234F" w:rsidRPr="005F027F" w:rsidRDefault="0035234F" w:rsidP="007555F5">
      <w:pPr>
        <w:widowControl w:val="0"/>
        <w:autoSpaceDE w:val="0"/>
        <w:autoSpaceDN w:val="0"/>
        <w:adjustRightInd w:val="0"/>
        <w:spacing w:after="0"/>
        <w:jc w:val="both"/>
        <w:rPr>
          <w:rFonts w:ascii="Arial" w:hAnsi="Arial" w:cs="Arial"/>
          <w:color w:val="000000"/>
          <w:sz w:val="18"/>
          <w:szCs w:val="18"/>
          <w:lang w:val="de-DE"/>
        </w:rPr>
      </w:pPr>
    </w:p>
    <w:p w14:paraId="1CDC8FC9" w14:textId="77777777" w:rsidR="004541FC" w:rsidRPr="005F027F" w:rsidRDefault="004541FC" w:rsidP="007555F5">
      <w:pPr>
        <w:widowControl w:val="0"/>
        <w:autoSpaceDE w:val="0"/>
        <w:autoSpaceDN w:val="0"/>
        <w:adjustRightInd w:val="0"/>
        <w:spacing w:after="0"/>
        <w:jc w:val="both"/>
        <w:rPr>
          <w:rFonts w:ascii="Arial" w:hAnsi="Arial" w:cs="Arial"/>
          <w:color w:val="000000"/>
          <w:sz w:val="18"/>
          <w:szCs w:val="18"/>
          <w:lang w:val="de-DE"/>
        </w:rPr>
      </w:pPr>
      <w:r w:rsidRPr="005F027F">
        <w:rPr>
          <w:rFonts w:ascii="Arial" w:hAnsi="Arial"/>
          <w:color w:val="000000"/>
          <w:sz w:val="18"/>
          <w:lang w:val="de-DE"/>
        </w:rPr>
        <w:t>Ilmoitamme sinulle kaikista olennaisista muutoksista tähän tietosuojaselosteeseen ja kutsumme sinut tutustumaan sen uusimpaan versioon, joka on saatavilla verkossa osoitteessa: www.greenval-insurance.com</w:t>
      </w:r>
    </w:p>
    <w:p w14:paraId="08DAD9CC" w14:textId="77777777" w:rsidR="00DC66D5" w:rsidRPr="005F027F" w:rsidRDefault="00DC66D5" w:rsidP="00DC66D5">
      <w:pPr>
        <w:pStyle w:val="Heading1"/>
        <w:numPr>
          <w:ilvl w:val="0"/>
          <w:numId w:val="9"/>
        </w:numPr>
        <w:ind w:left="284" w:hanging="284"/>
        <w:rPr>
          <w:lang w:val="de-DE"/>
        </w:rPr>
      </w:pPr>
      <w:r w:rsidRPr="005F027F">
        <w:rPr>
          <w:lang w:val="de-DE"/>
        </w:rPr>
        <w:t>MITEN VOIT OTTAA MEIHIN YHTEYTTÄ?</w:t>
      </w:r>
    </w:p>
    <w:p w14:paraId="4EE22526" w14:textId="77777777" w:rsidR="00DC66D5" w:rsidRPr="005F027F" w:rsidRDefault="00DC66D5" w:rsidP="00DC66D5">
      <w:pPr>
        <w:spacing w:after="0"/>
        <w:jc w:val="both"/>
        <w:rPr>
          <w:rFonts w:ascii="Arial" w:hAnsi="Arial" w:cs="Arial"/>
          <w:sz w:val="18"/>
          <w:szCs w:val="18"/>
          <w:lang w:val="de-DE"/>
        </w:rPr>
      </w:pPr>
    </w:p>
    <w:p w14:paraId="54B80BEE" w14:textId="7F4FC0F0" w:rsidR="00935387" w:rsidRPr="005F027F" w:rsidRDefault="00DC66D5" w:rsidP="00DC66D5">
      <w:pPr>
        <w:spacing w:after="0"/>
        <w:jc w:val="both"/>
        <w:rPr>
          <w:rFonts w:ascii="Arial" w:hAnsi="Arial"/>
          <w:sz w:val="18"/>
          <w:lang w:val="de-DE"/>
        </w:rPr>
      </w:pPr>
      <w:r w:rsidRPr="005F027F">
        <w:rPr>
          <w:rFonts w:ascii="Arial" w:hAnsi="Arial"/>
          <w:sz w:val="18"/>
          <w:lang w:val="de-DE"/>
        </w:rPr>
        <w:t xml:space="preserve">Jos sinulla on kysyttävää henkilötietojesi käytöstä tämän tietosuojaselostuksen mukaisesti, lähetä kirje tai sähköposti osoitteeseen Greenval Insurance DAC, 2nd Floor, The Anchorage, 17–19 Sir John Rogerson's Quay, Dublin 2, Ireland (D02 DT18), sähköposti privacy@greenval-insurance.ie  </w:t>
      </w:r>
    </w:p>
    <w:p w14:paraId="33AE7D3B" w14:textId="77777777" w:rsidR="008D0E85" w:rsidRPr="005F027F" w:rsidRDefault="008D0E85" w:rsidP="00DC66D5">
      <w:pPr>
        <w:spacing w:after="0"/>
        <w:jc w:val="both"/>
        <w:rPr>
          <w:rFonts w:ascii="Arial" w:hAnsi="Arial"/>
          <w:sz w:val="18"/>
          <w:lang w:val="de-DE"/>
        </w:rPr>
      </w:pPr>
    </w:p>
    <w:p w14:paraId="48071D1F" w14:textId="77777777" w:rsidR="008D0E85" w:rsidRDefault="008D0E85" w:rsidP="00DC66D5">
      <w:pPr>
        <w:spacing w:after="0"/>
        <w:jc w:val="both"/>
        <w:rPr>
          <w:rFonts w:ascii="Arial" w:hAnsi="Arial"/>
          <w:sz w:val="18"/>
        </w:rPr>
      </w:pPr>
      <w:r>
        <w:rPr>
          <w:rFonts w:ascii="Arial" w:hAnsi="Arial"/>
          <w:sz w:val="18"/>
        </w:rPr>
        <w:t>………………………………………………………………………………………………………………………………….</w:t>
      </w:r>
    </w:p>
    <w:p w14:paraId="53F4FC30" w14:textId="7B0DA708" w:rsidR="008D0E85" w:rsidRDefault="008D0E85" w:rsidP="00DC66D5">
      <w:pPr>
        <w:spacing w:after="0"/>
        <w:jc w:val="both"/>
        <w:rPr>
          <w:rFonts w:ascii="Arial" w:hAnsi="Arial"/>
          <w:sz w:val="18"/>
        </w:rPr>
      </w:pPr>
    </w:p>
    <w:sectPr w:rsidR="008D0E85" w:rsidSect="00082956">
      <w:headerReference w:type="default" r:id="rId11"/>
      <w:footerReference w:type="default" r:id="rId12"/>
      <w:pgSz w:w="11906" w:h="16838"/>
      <w:pgMar w:top="567" w:right="1418"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DBF8C" w14:textId="77777777" w:rsidR="00175EC0" w:rsidRDefault="00175EC0" w:rsidP="00B34027">
      <w:pPr>
        <w:spacing w:after="0" w:line="240" w:lineRule="auto"/>
      </w:pPr>
      <w:r>
        <w:separator/>
      </w:r>
    </w:p>
  </w:endnote>
  <w:endnote w:type="continuationSeparator" w:id="0">
    <w:p w14:paraId="7A2F50F4" w14:textId="77777777" w:rsidR="00175EC0" w:rsidRDefault="00175EC0" w:rsidP="00B34027">
      <w:pPr>
        <w:spacing w:after="0" w:line="240" w:lineRule="auto"/>
      </w:pPr>
      <w:r>
        <w:continuationSeparator/>
      </w:r>
    </w:p>
  </w:endnote>
  <w:endnote w:type="continuationNotice" w:id="1">
    <w:p w14:paraId="6348E149" w14:textId="77777777" w:rsidR="00175EC0" w:rsidRDefault="00175E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606479"/>
      <w:docPartObj>
        <w:docPartGallery w:val="Page Numbers (Bottom of Page)"/>
        <w:docPartUnique/>
      </w:docPartObj>
    </w:sdtPr>
    <w:sdtEndPr/>
    <w:sdtContent>
      <w:p w14:paraId="6A725BE4" w14:textId="77777777" w:rsidR="00536FF0" w:rsidRDefault="00536FF0">
        <w:pPr>
          <w:pStyle w:val="Footer"/>
          <w:jc w:val="center"/>
        </w:pPr>
        <w:r>
          <w:fldChar w:fldCharType="begin"/>
        </w:r>
        <w:r>
          <w:instrText>PAGE   \* MERGEFORMAT</w:instrText>
        </w:r>
        <w:r>
          <w:fldChar w:fldCharType="separate"/>
        </w:r>
        <w:r w:rsidR="007C1626">
          <w:rPr>
            <w:noProof/>
          </w:rPr>
          <w:t>8</w:t>
        </w:r>
        <w:r>
          <w:fldChar w:fldCharType="end"/>
        </w:r>
      </w:p>
    </w:sdtContent>
  </w:sdt>
  <w:p w14:paraId="403C23C7" w14:textId="77777777" w:rsidR="00536FF0" w:rsidRDefault="00536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57EF" w14:textId="77777777" w:rsidR="00175EC0" w:rsidRDefault="00175EC0" w:rsidP="00B34027">
      <w:pPr>
        <w:spacing w:after="0" w:line="240" w:lineRule="auto"/>
      </w:pPr>
      <w:r>
        <w:separator/>
      </w:r>
    </w:p>
  </w:footnote>
  <w:footnote w:type="continuationSeparator" w:id="0">
    <w:p w14:paraId="7CB14EEB" w14:textId="77777777" w:rsidR="00175EC0" w:rsidRDefault="00175EC0" w:rsidP="00B34027">
      <w:pPr>
        <w:spacing w:after="0" w:line="240" w:lineRule="auto"/>
      </w:pPr>
      <w:r>
        <w:continuationSeparator/>
      </w:r>
    </w:p>
  </w:footnote>
  <w:footnote w:type="continuationNotice" w:id="1">
    <w:p w14:paraId="259F9B14" w14:textId="77777777" w:rsidR="00175EC0" w:rsidRDefault="00175E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FDC8" w14:textId="77777777" w:rsidR="00536FF0" w:rsidRPr="002165B1" w:rsidRDefault="008D0E85" w:rsidP="00690C06">
    <w:pPr>
      <w:pStyle w:val="Header"/>
      <w:spacing w:after="360"/>
      <w:rPr>
        <w:b/>
        <w:color w:val="0070C0"/>
        <w:sz w:val="20"/>
        <w:szCs w:val="20"/>
      </w:rPr>
    </w:pPr>
    <w:r>
      <w:rPr>
        <w:b/>
        <w:noProof/>
        <w:color w:val="0070C0"/>
        <w:sz w:val="20"/>
        <w:szCs w:val="20"/>
        <w:lang w:val="en-GB" w:eastAsia="en-GB" w:bidi="ar-SA"/>
      </w:rPr>
      <w:drawing>
        <wp:inline distT="0" distB="0" distL="0" distR="0" wp14:anchorId="05BF918A" wp14:editId="213F0AA4">
          <wp:extent cx="4413885" cy="85979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885" cy="8597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76761"/>
    <w:multiLevelType w:val="multilevel"/>
    <w:tmpl w:val="7A8A8A1A"/>
    <w:lvl w:ilvl="0">
      <w:start w:val="1"/>
      <w:numFmt w:val="bullet"/>
      <w:lvlText w:val="o"/>
      <w:lvlJc w:val="left"/>
      <w:pPr>
        <w:tabs>
          <w:tab w:val="num" w:pos="1361"/>
        </w:tabs>
        <w:ind w:left="1361" w:hanging="681"/>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E576D9"/>
    <w:multiLevelType w:val="multilevel"/>
    <w:tmpl w:val="B38ED01C"/>
    <w:lvl w:ilvl="0">
      <w:start w:val="1"/>
      <w:numFmt w:val="bullet"/>
      <w:lvlText w:val="o"/>
      <w:lvlJc w:val="left"/>
      <w:pPr>
        <w:tabs>
          <w:tab w:val="num" w:pos="1361"/>
        </w:tabs>
        <w:ind w:left="1361" w:hanging="681"/>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271BA0"/>
    <w:multiLevelType w:val="hybridMultilevel"/>
    <w:tmpl w:val="359022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436755A"/>
    <w:multiLevelType w:val="hybridMultilevel"/>
    <w:tmpl w:val="78E0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63B91"/>
    <w:multiLevelType w:val="multilevel"/>
    <w:tmpl w:val="F14A59E2"/>
    <w:lvl w:ilvl="0">
      <w:start w:val="1"/>
      <w:numFmt w:val="bullet"/>
      <w:lvlText w:val=""/>
      <w:lvlJc w:val="left"/>
      <w:pPr>
        <w:tabs>
          <w:tab w:val="num" w:pos="1361"/>
        </w:tabs>
        <w:ind w:left="1361" w:hanging="681"/>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D543E6"/>
    <w:multiLevelType w:val="hybridMultilevel"/>
    <w:tmpl w:val="682A807A"/>
    <w:lvl w:ilvl="0" w:tplc="040C0001">
      <w:start w:val="1"/>
      <w:numFmt w:val="bullet"/>
      <w:lvlText w:val=""/>
      <w:lvlJc w:val="left"/>
      <w:pPr>
        <w:ind w:left="784" w:hanging="360"/>
      </w:pPr>
      <w:rPr>
        <w:rFonts w:ascii="Symbol" w:hAnsi="Symbol" w:hint="default"/>
      </w:rPr>
    </w:lvl>
    <w:lvl w:ilvl="1" w:tplc="040C0003">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6" w15:restartNumberingAfterBreak="0">
    <w:nsid w:val="34252447"/>
    <w:multiLevelType w:val="multilevel"/>
    <w:tmpl w:val="C002A5DC"/>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543D5B"/>
    <w:multiLevelType w:val="hybridMultilevel"/>
    <w:tmpl w:val="3B1AD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678C4"/>
    <w:multiLevelType w:val="hybridMultilevel"/>
    <w:tmpl w:val="98DA50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476DC"/>
    <w:multiLevelType w:val="multilevel"/>
    <w:tmpl w:val="0E901C34"/>
    <w:lvl w:ilvl="0">
      <w:start w:val="1"/>
      <w:numFmt w:val="bullet"/>
      <w:pStyle w:val="dashbullet3"/>
      <w:lvlText w:val=""/>
      <w:lvlJc w:val="left"/>
      <w:pPr>
        <w:tabs>
          <w:tab w:val="num" w:pos="2041"/>
        </w:tabs>
        <w:ind w:left="2041" w:hanging="680"/>
      </w:pPr>
      <w:rPr>
        <w:rFonts w:ascii="Symbol" w:hAnsi="Symbol" w:hint="default"/>
        <w:color w:val="000058"/>
      </w:rPr>
    </w:lvl>
    <w:lvl w:ilvl="1">
      <w:start w:val="4"/>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8D293A"/>
    <w:multiLevelType w:val="hybridMultilevel"/>
    <w:tmpl w:val="A2869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385580"/>
    <w:multiLevelType w:val="hybridMultilevel"/>
    <w:tmpl w:val="C6843D82"/>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14" w15:restartNumberingAfterBreak="0">
    <w:nsid w:val="64992019"/>
    <w:multiLevelType w:val="hybridMultilevel"/>
    <w:tmpl w:val="36F6D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3320E6"/>
    <w:multiLevelType w:val="hybridMultilevel"/>
    <w:tmpl w:val="7B32BDE0"/>
    <w:lvl w:ilvl="0" w:tplc="71C628C2">
      <w:start w:val="1"/>
      <w:numFmt w:val="lowerLetter"/>
      <w:lvlText w:val="%1."/>
      <w:lvlJc w:val="left"/>
      <w:pPr>
        <w:ind w:left="720" w:hanging="360"/>
      </w:pPr>
      <w:rPr>
        <w:rFonts w:hint="default"/>
        <w:b/>
      </w:rPr>
    </w:lvl>
    <w:lvl w:ilvl="1" w:tplc="040C0019">
      <w:start w:val="1"/>
      <w:numFmt w:val="lowerLetter"/>
      <w:lvlText w:val="%2."/>
      <w:lvlJc w:val="left"/>
      <w:pPr>
        <w:ind w:left="786"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70B664F"/>
    <w:multiLevelType w:val="hybridMultilevel"/>
    <w:tmpl w:val="7A58FB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8" w15:restartNumberingAfterBreak="0">
    <w:nsid w:val="7AA60148"/>
    <w:multiLevelType w:val="hybridMultilevel"/>
    <w:tmpl w:val="2B301A5E"/>
    <w:lvl w:ilvl="0" w:tplc="1F96406A">
      <w:start w:val="1"/>
      <w:numFmt w:val="decimal"/>
      <w:lvlText w:val="%1."/>
      <w:lvlJc w:val="left"/>
      <w:pPr>
        <w:ind w:left="720" w:hanging="360"/>
      </w:pPr>
      <w:rPr>
        <w:rFonts w:hint="default"/>
      </w:rPr>
    </w:lvl>
    <w:lvl w:ilvl="1" w:tplc="071E71AC">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90385977">
    <w:abstractNumId w:val="5"/>
  </w:num>
  <w:num w:numId="2" w16cid:durableId="1792044955">
    <w:abstractNumId w:val="12"/>
  </w:num>
  <w:num w:numId="3" w16cid:durableId="1490944000">
    <w:abstractNumId w:val="6"/>
  </w:num>
  <w:num w:numId="4" w16cid:durableId="1277106540">
    <w:abstractNumId w:val="17"/>
  </w:num>
  <w:num w:numId="5" w16cid:durableId="1895655542">
    <w:abstractNumId w:val="10"/>
    <w:lvlOverride w:ilvl="0"/>
    <w:lvlOverride w:ilvl="1">
      <w:startOverride w:val="4"/>
    </w:lvlOverride>
    <w:lvlOverride w:ilvl="2"/>
    <w:lvlOverride w:ilvl="3"/>
    <w:lvlOverride w:ilvl="4"/>
    <w:lvlOverride w:ilvl="5"/>
    <w:lvlOverride w:ilvl="6"/>
    <w:lvlOverride w:ilvl="7"/>
    <w:lvlOverride w:ilvl="8"/>
  </w:num>
  <w:num w:numId="6" w16cid:durableId="186405458">
    <w:abstractNumId w:val="7"/>
  </w:num>
  <w:num w:numId="7" w16cid:durableId="2020500876">
    <w:abstractNumId w:val="14"/>
  </w:num>
  <w:num w:numId="8" w16cid:durableId="805969279">
    <w:abstractNumId w:val="1"/>
  </w:num>
  <w:num w:numId="9" w16cid:durableId="271474392">
    <w:abstractNumId w:val="18"/>
  </w:num>
  <w:num w:numId="10" w16cid:durableId="1722973567">
    <w:abstractNumId w:val="15"/>
  </w:num>
  <w:num w:numId="11" w16cid:durableId="2119790529">
    <w:abstractNumId w:val="4"/>
  </w:num>
  <w:num w:numId="12" w16cid:durableId="653684270">
    <w:abstractNumId w:val="8"/>
  </w:num>
  <w:num w:numId="13" w16cid:durableId="1154449042">
    <w:abstractNumId w:val="9"/>
  </w:num>
  <w:num w:numId="14" w16cid:durableId="1007825826">
    <w:abstractNumId w:val="3"/>
  </w:num>
  <w:num w:numId="15" w16cid:durableId="33821277">
    <w:abstractNumId w:val="6"/>
  </w:num>
  <w:num w:numId="16" w16cid:durableId="1400709352">
    <w:abstractNumId w:val="6"/>
  </w:num>
  <w:num w:numId="17" w16cid:durableId="1603490309">
    <w:abstractNumId w:val="6"/>
  </w:num>
  <w:num w:numId="18" w16cid:durableId="1608539640">
    <w:abstractNumId w:val="13"/>
  </w:num>
  <w:num w:numId="19" w16cid:durableId="1365406831">
    <w:abstractNumId w:val="6"/>
  </w:num>
  <w:num w:numId="20" w16cid:durableId="1195195521">
    <w:abstractNumId w:val="2"/>
  </w:num>
  <w:num w:numId="21" w16cid:durableId="1593278316">
    <w:abstractNumId w:val="6"/>
  </w:num>
  <w:num w:numId="22" w16cid:durableId="2082484911">
    <w:abstractNumId w:val="6"/>
  </w:num>
  <w:num w:numId="23" w16cid:durableId="935478028">
    <w:abstractNumId w:val="6"/>
  </w:num>
  <w:num w:numId="24" w16cid:durableId="634525846">
    <w:abstractNumId w:val="6"/>
  </w:num>
  <w:num w:numId="25" w16cid:durableId="2104563985">
    <w:abstractNumId w:val="6"/>
  </w:num>
  <w:num w:numId="26" w16cid:durableId="1934051019">
    <w:abstractNumId w:val="6"/>
  </w:num>
  <w:num w:numId="27" w16cid:durableId="1544320949">
    <w:abstractNumId w:val="6"/>
  </w:num>
  <w:num w:numId="28" w16cid:durableId="1957635526">
    <w:abstractNumId w:val="0"/>
  </w:num>
  <w:num w:numId="29" w16cid:durableId="2118720649">
    <w:abstractNumId w:val="11"/>
  </w:num>
  <w:num w:numId="30" w16cid:durableId="40985546">
    <w:abstractNumId w:val="6"/>
  </w:num>
  <w:num w:numId="31" w16cid:durableId="337855662">
    <w:abstractNumId w:val="6"/>
  </w:num>
  <w:num w:numId="32" w16cid:durableId="2053651615">
    <w:abstractNumId w:val="6"/>
  </w:num>
  <w:num w:numId="33" w16cid:durableId="1610774978">
    <w:abstractNumId w:val="6"/>
  </w:num>
  <w:num w:numId="34" w16cid:durableId="1432818941">
    <w:abstractNumId w:val="6"/>
  </w:num>
  <w:num w:numId="35" w16cid:durableId="763695940">
    <w:abstractNumId w:val="6"/>
  </w:num>
  <w:num w:numId="36" w16cid:durableId="1404721617">
    <w:abstractNumId w:val="6"/>
  </w:num>
  <w:num w:numId="37" w16cid:durableId="1944923566">
    <w:abstractNumId w:val="6"/>
  </w:num>
  <w:num w:numId="38" w16cid:durableId="133622269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E3"/>
    <w:rsid w:val="00003B17"/>
    <w:rsid w:val="00004169"/>
    <w:rsid w:val="0001034E"/>
    <w:rsid w:val="00011C39"/>
    <w:rsid w:val="0002224D"/>
    <w:rsid w:val="00025B57"/>
    <w:rsid w:val="00026381"/>
    <w:rsid w:val="000303FE"/>
    <w:rsid w:val="00031028"/>
    <w:rsid w:val="00031E47"/>
    <w:rsid w:val="00034A29"/>
    <w:rsid w:val="00034D37"/>
    <w:rsid w:val="0003521C"/>
    <w:rsid w:val="00037FB4"/>
    <w:rsid w:val="00047D62"/>
    <w:rsid w:val="000525BA"/>
    <w:rsid w:val="00052CB1"/>
    <w:rsid w:val="00056670"/>
    <w:rsid w:val="000609BC"/>
    <w:rsid w:val="00060DAC"/>
    <w:rsid w:val="000628CD"/>
    <w:rsid w:val="00066B8E"/>
    <w:rsid w:val="000704F3"/>
    <w:rsid w:val="00082956"/>
    <w:rsid w:val="00082A87"/>
    <w:rsid w:val="00083EF9"/>
    <w:rsid w:val="0008516B"/>
    <w:rsid w:val="00086084"/>
    <w:rsid w:val="00091D0B"/>
    <w:rsid w:val="00092A86"/>
    <w:rsid w:val="000958FA"/>
    <w:rsid w:val="000A0A27"/>
    <w:rsid w:val="000A5315"/>
    <w:rsid w:val="000C5D6F"/>
    <w:rsid w:val="000C71E9"/>
    <w:rsid w:val="000D02B2"/>
    <w:rsid w:val="000D5806"/>
    <w:rsid w:val="000D68CD"/>
    <w:rsid w:val="000E1FD3"/>
    <w:rsid w:val="000E2DF6"/>
    <w:rsid w:val="000E5B75"/>
    <w:rsid w:val="000E76EF"/>
    <w:rsid w:val="000F2982"/>
    <w:rsid w:val="000F4A29"/>
    <w:rsid w:val="000F4B26"/>
    <w:rsid w:val="000F58D4"/>
    <w:rsid w:val="00100C63"/>
    <w:rsid w:val="001027A8"/>
    <w:rsid w:val="00107CC8"/>
    <w:rsid w:val="001134BF"/>
    <w:rsid w:val="0011424D"/>
    <w:rsid w:val="0011711E"/>
    <w:rsid w:val="00120773"/>
    <w:rsid w:val="00120DFC"/>
    <w:rsid w:val="00124EE4"/>
    <w:rsid w:val="00126196"/>
    <w:rsid w:val="00127D3C"/>
    <w:rsid w:val="0013003B"/>
    <w:rsid w:val="00132632"/>
    <w:rsid w:val="001341DD"/>
    <w:rsid w:val="001366C7"/>
    <w:rsid w:val="001403D3"/>
    <w:rsid w:val="00141ADA"/>
    <w:rsid w:val="00144296"/>
    <w:rsid w:val="00147071"/>
    <w:rsid w:val="0014708E"/>
    <w:rsid w:val="001543DB"/>
    <w:rsid w:val="00156CD8"/>
    <w:rsid w:val="0016189C"/>
    <w:rsid w:val="0016391B"/>
    <w:rsid w:val="00163D76"/>
    <w:rsid w:val="00165F47"/>
    <w:rsid w:val="00166829"/>
    <w:rsid w:val="00167705"/>
    <w:rsid w:val="00170B1B"/>
    <w:rsid w:val="00173347"/>
    <w:rsid w:val="00175EC0"/>
    <w:rsid w:val="0017688E"/>
    <w:rsid w:val="00185F9B"/>
    <w:rsid w:val="0019154B"/>
    <w:rsid w:val="0019435B"/>
    <w:rsid w:val="00194D5A"/>
    <w:rsid w:val="0019512D"/>
    <w:rsid w:val="0019557B"/>
    <w:rsid w:val="001957AB"/>
    <w:rsid w:val="001A1C9E"/>
    <w:rsid w:val="001A5128"/>
    <w:rsid w:val="001B3142"/>
    <w:rsid w:val="001B3276"/>
    <w:rsid w:val="001B3A37"/>
    <w:rsid w:val="001C2CC1"/>
    <w:rsid w:val="001C4698"/>
    <w:rsid w:val="001C7FA9"/>
    <w:rsid w:val="001D4790"/>
    <w:rsid w:val="001D4E48"/>
    <w:rsid w:val="001D4FC2"/>
    <w:rsid w:val="001D66EF"/>
    <w:rsid w:val="001E1D87"/>
    <w:rsid w:val="001E590B"/>
    <w:rsid w:val="001E5B3B"/>
    <w:rsid w:val="001E604E"/>
    <w:rsid w:val="001F1ECC"/>
    <w:rsid w:val="001F5907"/>
    <w:rsid w:val="00204359"/>
    <w:rsid w:val="00205170"/>
    <w:rsid w:val="00206DF6"/>
    <w:rsid w:val="00207C45"/>
    <w:rsid w:val="00211E3F"/>
    <w:rsid w:val="00212C6F"/>
    <w:rsid w:val="00212DBD"/>
    <w:rsid w:val="002165B1"/>
    <w:rsid w:val="00221369"/>
    <w:rsid w:val="00224180"/>
    <w:rsid w:val="00236221"/>
    <w:rsid w:val="002413C4"/>
    <w:rsid w:val="00243243"/>
    <w:rsid w:val="0025045B"/>
    <w:rsid w:val="00251AD3"/>
    <w:rsid w:val="00257736"/>
    <w:rsid w:val="00262136"/>
    <w:rsid w:val="00266FA1"/>
    <w:rsid w:val="00271BB6"/>
    <w:rsid w:val="002732EB"/>
    <w:rsid w:val="00273DB4"/>
    <w:rsid w:val="0027485C"/>
    <w:rsid w:val="00274FCD"/>
    <w:rsid w:val="0029291F"/>
    <w:rsid w:val="00293680"/>
    <w:rsid w:val="00296A43"/>
    <w:rsid w:val="002973F0"/>
    <w:rsid w:val="00297673"/>
    <w:rsid w:val="002A0D40"/>
    <w:rsid w:val="002A371A"/>
    <w:rsid w:val="002A57B7"/>
    <w:rsid w:val="002A7837"/>
    <w:rsid w:val="002A7BEA"/>
    <w:rsid w:val="002D035E"/>
    <w:rsid w:val="002D3D0E"/>
    <w:rsid w:val="002D4976"/>
    <w:rsid w:val="002E01BB"/>
    <w:rsid w:val="002E3CBF"/>
    <w:rsid w:val="002E7488"/>
    <w:rsid w:val="002E7600"/>
    <w:rsid w:val="002E7D11"/>
    <w:rsid w:val="002F5DD1"/>
    <w:rsid w:val="00300497"/>
    <w:rsid w:val="00300703"/>
    <w:rsid w:val="003038A4"/>
    <w:rsid w:val="00303CB9"/>
    <w:rsid w:val="00312F1A"/>
    <w:rsid w:val="00313CA1"/>
    <w:rsid w:val="003140C7"/>
    <w:rsid w:val="00314E66"/>
    <w:rsid w:val="003150BB"/>
    <w:rsid w:val="003223B1"/>
    <w:rsid w:val="00331553"/>
    <w:rsid w:val="00331B6C"/>
    <w:rsid w:val="0033451E"/>
    <w:rsid w:val="00334DB0"/>
    <w:rsid w:val="00335B0E"/>
    <w:rsid w:val="0034153B"/>
    <w:rsid w:val="0034443F"/>
    <w:rsid w:val="0035234F"/>
    <w:rsid w:val="003523EB"/>
    <w:rsid w:val="00355730"/>
    <w:rsid w:val="003562CD"/>
    <w:rsid w:val="0036134F"/>
    <w:rsid w:val="003634A6"/>
    <w:rsid w:val="003640C9"/>
    <w:rsid w:val="0036662B"/>
    <w:rsid w:val="00366833"/>
    <w:rsid w:val="00370662"/>
    <w:rsid w:val="00373A55"/>
    <w:rsid w:val="0037520A"/>
    <w:rsid w:val="003830F9"/>
    <w:rsid w:val="00383CEB"/>
    <w:rsid w:val="00391C0A"/>
    <w:rsid w:val="00393AA4"/>
    <w:rsid w:val="003940D2"/>
    <w:rsid w:val="00394B81"/>
    <w:rsid w:val="0039675F"/>
    <w:rsid w:val="003B1738"/>
    <w:rsid w:val="003B2782"/>
    <w:rsid w:val="003B302D"/>
    <w:rsid w:val="003B6C6A"/>
    <w:rsid w:val="003C04AF"/>
    <w:rsid w:val="003C30E4"/>
    <w:rsid w:val="003D062A"/>
    <w:rsid w:val="003D204E"/>
    <w:rsid w:val="003D510A"/>
    <w:rsid w:val="003D56FC"/>
    <w:rsid w:val="003D7FB0"/>
    <w:rsid w:val="003E0E43"/>
    <w:rsid w:val="003E0F1C"/>
    <w:rsid w:val="003E4826"/>
    <w:rsid w:val="003E550A"/>
    <w:rsid w:val="003E6D3C"/>
    <w:rsid w:val="003F0CB4"/>
    <w:rsid w:val="003F1477"/>
    <w:rsid w:val="003F2E1F"/>
    <w:rsid w:val="00404219"/>
    <w:rsid w:val="00404E86"/>
    <w:rsid w:val="004055EB"/>
    <w:rsid w:val="00405DCE"/>
    <w:rsid w:val="00407C36"/>
    <w:rsid w:val="004113FF"/>
    <w:rsid w:val="00413681"/>
    <w:rsid w:val="0041476A"/>
    <w:rsid w:val="00416548"/>
    <w:rsid w:val="00417280"/>
    <w:rsid w:val="0042133C"/>
    <w:rsid w:val="00426FAA"/>
    <w:rsid w:val="004316E7"/>
    <w:rsid w:val="004358DB"/>
    <w:rsid w:val="00435B14"/>
    <w:rsid w:val="00436168"/>
    <w:rsid w:val="00436BD9"/>
    <w:rsid w:val="00437047"/>
    <w:rsid w:val="00437A6F"/>
    <w:rsid w:val="004403E6"/>
    <w:rsid w:val="0044263B"/>
    <w:rsid w:val="004426D8"/>
    <w:rsid w:val="00444302"/>
    <w:rsid w:val="004448DB"/>
    <w:rsid w:val="00445F39"/>
    <w:rsid w:val="00452703"/>
    <w:rsid w:val="004541FC"/>
    <w:rsid w:val="00455D8B"/>
    <w:rsid w:val="00457C33"/>
    <w:rsid w:val="00460610"/>
    <w:rsid w:val="00460AEC"/>
    <w:rsid w:val="004613D0"/>
    <w:rsid w:val="0046327F"/>
    <w:rsid w:val="0046380F"/>
    <w:rsid w:val="004638C1"/>
    <w:rsid w:val="0046608D"/>
    <w:rsid w:val="0047002D"/>
    <w:rsid w:val="004728BF"/>
    <w:rsid w:val="004759D0"/>
    <w:rsid w:val="00475A89"/>
    <w:rsid w:val="004813DB"/>
    <w:rsid w:val="004817B9"/>
    <w:rsid w:val="00487014"/>
    <w:rsid w:val="00487405"/>
    <w:rsid w:val="00493FAE"/>
    <w:rsid w:val="00496930"/>
    <w:rsid w:val="00496E38"/>
    <w:rsid w:val="00497755"/>
    <w:rsid w:val="004A0818"/>
    <w:rsid w:val="004A0FC6"/>
    <w:rsid w:val="004B45DA"/>
    <w:rsid w:val="004B4CE5"/>
    <w:rsid w:val="004B7FD3"/>
    <w:rsid w:val="004C0602"/>
    <w:rsid w:val="004C1F11"/>
    <w:rsid w:val="004C4FAC"/>
    <w:rsid w:val="004C747E"/>
    <w:rsid w:val="004D0BCE"/>
    <w:rsid w:val="004E48B7"/>
    <w:rsid w:val="004E67F4"/>
    <w:rsid w:val="004F2E4B"/>
    <w:rsid w:val="004F551D"/>
    <w:rsid w:val="004F6660"/>
    <w:rsid w:val="004F69C3"/>
    <w:rsid w:val="005021CE"/>
    <w:rsid w:val="0050549B"/>
    <w:rsid w:val="00506930"/>
    <w:rsid w:val="00507B56"/>
    <w:rsid w:val="005113B7"/>
    <w:rsid w:val="00512C9E"/>
    <w:rsid w:val="00513458"/>
    <w:rsid w:val="0052020A"/>
    <w:rsid w:val="0052593B"/>
    <w:rsid w:val="00530E9B"/>
    <w:rsid w:val="005310EC"/>
    <w:rsid w:val="005340D4"/>
    <w:rsid w:val="00536140"/>
    <w:rsid w:val="00536FF0"/>
    <w:rsid w:val="005477C8"/>
    <w:rsid w:val="005551EA"/>
    <w:rsid w:val="00563F84"/>
    <w:rsid w:val="0056520A"/>
    <w:rsid w:val="00570315"/>
    <w:rsid w:val="005773F5"/>
    <w:rsid w:val="00580CDF"/>
    <w:rsid w:val="0058126B"/>
    <w:rsid w:val="00590470"/>
    <w:rsid w:val="0059220E"/>
    <w:rsid w:val="00592B86"/>
    <w:rsid w:val="00592C14"/>
    <w:rsid w:val="00593CB8"/>
    <w:rsid w:val="0059530D"/>
    <w:rsid w:val="005A3226"/>
    <w:rsid w:val="005A341C"/>
    <w:rsid w:val="005A48CB"/>
    <w:rsid w:val="005A5CA1"/>
    <w:rsid w:val="005B194C"/>
    <w:rsid w:val="005B3020"/>
    <w:rsid w:val="005B4386"/>
    <w:rsid w:val="005B639A"/>
    <w:rsid w:val="005B7060"/>
    <w:rsid w:val="005C4310"/>
    <w:rsid w:val="005C5514"/>
    <w:rsid w:val="005D23D3"/>
    <w:rsid w:val="005E40ED"/>
    <w:rsid w:val="005F027F"/>
    <w:rsid w:val="005F39CB"/>
    <w:rsid w:val="005F7C43"/>
    <w:rsid w:val="00600C77"/>
    <w:rsid w:val="006022C0"/>
    <w:rsid w:val="00602B1D"/>
    <w:rsid w:val="00605379"/>
    <w:rsid w:val="006061D0"/>
    <w:rsid w:val="006076AA"/>
    <w:rsid w:val="006078A3"/>
    <w:rsid w:val="00611D28"/>
    <w:rsid w:val="00615DFE"/>
    <w:rsid w:val="00615E12"/>
    <w:rsid w:val="0061671A"/>
    <w:rsid w:val="006174F7"/>
    <w:rsid w:val="00617564"/>
    <w:rsid w:val="0062110B"/>
    <w:rsid w:val="00621AF2"/>
    <w:rsid w:val="00622E39"/>
    <w:rsid w:val="006232E3"/>
    <w:rsid w:val="00624D41"/>
    <w:rsid w:val="00625D10"/>
    <w:rsid w:val="0063404F"/>
    <w:rsid w:val="00635F92"/>
    <w:rsid w:val="00637246"/>
    <w:rsid w:val="00641512"/>
    <w:rsid w:val="006429A5"/>
    <w:rsid w:val="00643C7E"/>
    <w:rsid w:val="0064515D"/>
    <w:rsid w:val="00645B45"/>
    <w:rsid w:val="00646A00"/>
    <w:rsid w:val="00652E61"/>
    <w:rsid w:val="00655062"/>
    <w:rsid w:val="00660E2C"/>
    <w:rsid w:val="00663E0D"/>
    <w:rsid w:val="00665B8D"/>
    <w:rsid w:val="00667882"/>
    <w:rsid w:val="006709DC"/>
    <w:rsid w:val="00670BED"/>
    <w:rsid w:val="006723E6"/>
    <w:rsid w:val="0067441C"/>
    <w:rsid w:val="00674DA5"/>
    <w:rsid w:val="00686436"/>
    <w:rsid w:val="00690C06"/>
    <w:rsid w:val="0069198B"/>
    <w:rsid w:val="006936B6"/>
    <w:rsid w:val="00694ABA"/>
    <w:rsid w:val="00695665"/>
    <w:rsid w:val="006960DB"/>
    <w:rsid w:val="006979D5"/>
    <w:rsid w:val="006A7AE8"/>
    <w:rsid w:val="006B2332"/>
    <w:rsid w:val="006B288C"/>
    <w:rsid w:val="006B37F5"/>
    <w:rsid w:val="006B392E"/>
    <w:rsid w:val="006C260D"/>
    <w:rsid w:val="006C6A57"/>
    <w:rsid w:val="006C6F76"/>
    <w:rsid w:val="006C7047"/>
    <w:rsid w:val="006C7414"/>
    <w:rsid w:val="006D001B"/>
    <w:rsid w:val="006D2B66"/>
    <w:rsid w:val="006D2E33"/>
    <w:rsid w:val="006D5A68"/>
    <w:rsid w:val="006D5C5D"/>
    <w:rsid w:val="006D62AD"/>
    <w:rsid w:val="006E0737"/>
    <w:rsid w:val="006E082A"/>
    <w:rsid w:val="006E0FA6"/>
    <w:rsid w:val="006E3699"/>
    <w:rsid w:val="006E48A2"/>
    <w:rsid w:val="006E5131"/>
    <w:rsid w:val="006F1171"/>
    <w:rsid w:val="00704624"/>
    <w:rsid w:val="00710106"/>
    <w:rsid w:val="007115D5"/>
    <w:rsid w:val="0071192C"/>
    <w:rsid w:val="00717120"/>
    <w:rsid w:val="00725E69"/>
    <w:rsid w:val="0073077B"/>
    <w:rsid w:val="0073103D"/>
    <w:rsid w:val="00732374"/>
    <w:rsid w:val="007348DE"/>
    <w:rsid w:val="00735101"/>
    <w:rsid w:val="00740F49"/>
    <w:rsid w:val="00745936"/>
    <w:rsid w:val="007555F5"/>
    <w:rsid w:val="00755AC0"/>
    <w:rsid w:val="007568E5"/>
    <w:rsid w:val="00767A55"/>
    <w:rsid w:val="00771737"/>
    <w:rsid w:val="0077394E"/>
    <w:rsid w:val="00774447"/>
    <w:rsid w:val="00777D7D"/>
    <w:rsid w:val="00782A4D"/>
    <w:rsid w:val="0078303B"/>
    <w:rsid w:val="0078658D"/>
    <w:rsid w:val="007873E9"/>
    <w:rsid w:val="007950A1"/>
    <w:rsid w:val="00795E99"/>
    <w:rsid w:val="007A566D"/>
    <w:rsid w:val="007A675E"/>
    <w:rsid w:val="007A7C9E"/>
    <w:rsid w:val="007B0DAA"/>
    <w:rsid w:val="007B2403"/>
    <w:rsid w:val="007B38F6"/>
    <w:rsid w:val="007B3A69"/>
    <w:rsid w:val="007B767E"/>
    <w:rsid w:val="007B7E21"/>
    <w:rsid w:val="007C1626"/>
    <w:rsid w:val="007C2502"/>
    <w:rsid w:val="007C2698"/>
    <w:rsid w:val="007D249E"/>
    <w:rsid w:val="007D2810"/>
    <w:rsid w:val="007D31E7"/>
    <w:rsid w:val="007D42CE"/>
    <w:rsid w:val="007E1495"/>
    <w:rsid w:val="007E6115"/>
    <w:rsid w:val="007F33B5"/>
    <w:rsid w:val="00805AC1"/>
    <w:rsid w:val="00816056"/>
    <w:rsid w:val="00821580"/>
    <w:rsid w:val="00827F19"/>
    <w:rsid w:val="008337E8"/>
    <w:rsid w:val="00834BD8"/>
    <w:rsid w:val="00834ECB"/>
    <w:rsid w:val="00835733"/>
    <w:rsid w:val="0084400E"/>
    <w:rsid w:val="008508F3"/>
    <w:rsid w:val="00850BBD"/>
    <w:rsid w:val="00852EB7"/>
    <w:rsid w:val="00853182"/>
    <w:rsid w:val="00854326"/>
    <w:rsid w:val="008570A5"/>
    <w:rsid w:val="008653A2"/>
    <w:rsid w:val="0086760D"/>
    <w:rsid w:val="00872D5F"/>
    <w:rsid w:val="0087496E"/>
    <w:rsid w:val="008815D1"/>
    <w:rsid w:val="00883CF7"/>
    <w:rsid w:val="00884398"/>
    <w:rsid w:val="00887B8E"/>
    <w:rsid w:val="00890F5D"/>
    <w:rsid w:val="008958FF"/>
    <w:rsid w:val="00896DB0"/>
    <w:rsid w:val="00897C14"/>
    <w:rsid w:val="008A21B8"/>
    <w:rsid w:val="008B1B1F"/>
    <w:rsid w:val="008B409F"/>
    <w:rsid w:val="008C4C30"/>
    <w:rsid w:val="008C7949"/>
    <w:rsid w:val="008D0E85"/>
    <w:rsid w:val="008D2B13"/>
    <w:rsid w:val="008D62AA"/>
    <w:rsid w:val="008D64A4"/>
    <w:rsid w:val="008E64BF"/>
    <w:rsid w:val="008F20ED"/>
    <w:rsid w:val="008F389A"/>
    <w:rsid w:val="008F75EC"/>
    <w:rsid w:val="0090683F"/>
    <w:rsid w:val="0091564D"/>
    <w:rsid w:val="00917250"/>
    <w:rsid w:val="009208A2"/>
    <w:rsid w:val="00922BD0"/>
    <w:rsid w:val="009231AC"/>
    <w:rsid w:val="0092754D"/>
    <w:rsid w:val="0093055A"/>
    <w:rsid w:val="00930E6A"/>
    <w:rsid w:val="00935387"/>
    <w:rsid w:val="009353D4"/>
    <w:rsid w:val="00941E38"/>
    <w:rsid w:val="009423AF"/>
    <w:rsid w:val="00942E7E"/>
    <w:rsid w:val="0094588F"/>
    <w:rsid w:val="00951FEB"/>
    <w:rsid w:val="00953BEB"/>
    <w:rsid w:val="00954465"/>
    <w:rsid w:val="009558BD"/>
    <w:rsid w:val="00957F01"/>
    <w:rsid w:val="00960EFC"/>
    <w:rsid w:val="00962DF4"/>
    <w:rsid w:val="00963DB9"/>
    <w:rsid w:val="00973181"/>
    <w:rsid w:val="00974584"/>
    <w:rsid w:val="00975906"/>
    <w:rsid w:val="009831F0"/>
    <w:rsid w:val="009841A1"/>
    <w:rsid w:val="00984A98"/>
    <w:rsid w:val="00985E32"/>
    <w:rsid w:val="009863FD"/>
    <w:rsid w:val="0098640A"/>
    <w:rsid w:val="009972ED"/>
    <w:rsid w:val="009A3134"/>
    <w:rsid w:val="009A7AD5"/>
    <w:rsid w:val="009B095F"/>
    <w:rsid w:val="009B11F1"/>
    <w:rsid w:val="009B13C2"/>
    <w:rsid w:val="009B366C"/>
    <w:rsid w:val="009B3DC7"/>
    <w:rsid w:val="009B5599"/>
    <w:rsid w:val="009B7804"/>
    <w:rsid w:val="009C0AE3"/>
    <w:rsid w:val="009C0E90"/>
    <w:rsid w:val="009C5044"/>
    <w:rsid w:val="009C59F1"/>
    <w:rsid w:val="009C7039"/>
    <w:rsid w:val="009C7BF5"/>
    <w:rsid w:val="009C7F90"/>
    <w:rsid w:val="009D454B"/>
    <w:rsid w:val="009D5735"/>
    <w:rsid w:val="009D5E2C"/>
    <w:rsid w:val="009E0BA8"/>
    <w:rsid w:val="009E15EE"/>
    <w:rsid w:val="009E52E6"/>
    <w:rsid w:val="009F04E5"/>
    <w:rsid w:val="009F3925"/>
    <w:rsid w:val="009F6F4E"/>
    <w:rsid w:val="009F7B13"/>
    <w:rsid w:val="009F7B16"/>
    <w:rsid w:val="00A00154"/>
    <w:rsid w:val="00A00DA8"/>
    <w:rsid w:val="00A0235C"/>
    <w:rsid w:val="00A04941"/>
    <w:rsid w:val="00A15ED4"/>
    <w:rsid w:val="00A17F9C"/>
    <w:rsid w:val="00A20EE6"/>
    <w:rsid w:val="00A220F7"/>
    <w:rsid w:val="00A23E2E"/>
    <w:rsid w:val="00A24190"/>
    <w:rsid w:val="00A26D8C"/>
    <w:rsid w:val="00A26E5B"/>
    <w:rsid w:val="00A32BA3"/>
    <w:rsid w:val="00A4096A"/>
    <w:rsid w:val="00A41FD5"/>
    <w:rsid w:val="00A424DE"/>
    <w:rsid w:val="00A50F97"/>
    <w:rsid w:val="00A52858"/>
    <w:rsid w:val="00A56F62"/>
    <w:rsid w:val="00A67D88"/>
    <w:rsid w:val="00A715CE"/>
    <w:rsid w:val="00A756A4"/>
    <w:rsid w:val="00A76716"/>
    <w:rsid w:val="00A772BA"/>
    <w:rsid w:val="00A778CE"/>
    <w:rsid w:val="00A91F88"/>
    <w:rsid w:val="00A921CA"/>
    <w:rsid w:val="00A957C7"/>
    <w:rsid w:val="00AA0560"/>
    <w:rsid w:val="00AA3712"/>
    <w:rsid w:val="00AA6FFB"/>
    <w:rsid w:val="00AB0E3B"/>
    <w:rsid w:val="00AB7238"/>
    <w:rsid w:val="00AB759A"/>
    <w:rsid w:val="00AC5FC2"/>
    <w:rsid w:val="00AD2984"/>
    <w:rsid w:val="00AE3FC9"/>
    <w:rsid w:val="00AE4140"/>
    <w:rsid w:val="00AE49D9"/>
    <w:rsid w:val="00AE645A"/>
    <w:rsid w:val="00AE6878"/>
    <w:rsid w:val="00AE6B87"/>
    <w:rsid w:val="00AF4EB1"/>
    <w:rsid w:val="00B01704"/>
    <w:rsid w:val="00B02ECF"/>
    <w:rsid w:val="00B03D31"/>
    <w:rsid w:val="00B049E0"/>
    <w:rsid w:val="00B17C90"/>
    <w:rsid w:val="00B20535"/>
    <w:rsid w:val="00B24C24"/>
    <w:rsid w:val="00B27484"/>
    <w:rsid w:val="00B2786E"/>
    <w:rsid w:val="00B30851"/>
    <w:rsid w:val="00B312BD"/>
    <w:rsid w:val="00B34027"/>
    <w:rsid w:val="00B34959"/>
    <w:rsid w:val="00B34BE9"/>
    <w:rsid w:val="00B40235"/>
    <w:rsid w:val="00B41A39"/>
    <w:rsid w:val="00B44007"/>
    <w:rsid w:val="00B50325"/>
    <w:rsid w:val="00B508AE"/>
    <w:rsid w:val="00B51D18"/>
    <w:rsid w:val="00B52B9F"/>
    <w:rsid w:val="00B52ECF"/>
    <w:rsid w:val="00B5356E"/>
    <w:rsid w:val="00B54FAE"/>
    <w:rsid w:val="00B55554"/>
    <w:rsid w:val="00B55B47"/>
    <w:rsid w:val="00B56200"/>
    <w:rsid w:val="00B605E9"/>
    <w:rsid w:val="00B71D4B"/>
    <w:rsid w:val="00B735B9"/>
    <w:rsid w:val="00B775AC"/>
    <w:rsid w:val="00B8185B"/>
    <w:rsid w:val="00B82FA1"/>
    <w:rsid w:val="00B94EA7"/>
    <w:rsid w:val="00BA0097"/>
    <w:rsid w:val="00BA2395"/>
    <w:rsid w:val="00BA25B6"/>
    <w:rsid w:val="00BA3359"/>
    <w:rsid w:val="00BB5648"/>
    <w:rsid w:val="00BC00A0"/>
    <w:rsid w:val="00BC5EA4"/>
    <w:rsid w:val="00BC7E35"/>
    <w:rsid w:val="00BD1ED0"/>
    <w:rsid w:val="00BD3DC2"/>
    <w:rsid w:val="00BD5E37"/>
    <w:rsid w:val="00BD6D91"/>
    <w:rsid w:val="00BD7D04"/>
    <w:rsid w:val="00BD7DF8"/>
    <w:rsid w:val="00BD7F6E"/>
    <w:rsid w:val="00BE475C"/>
    <w:rsid w:val="00BE5DE2"/>
    <w:rsid w:val="00BE6B70"/>
    <w:rsid w:val="00BE6F4A"/>
    <w:rsid w:val="00BE7450"/>
    <w:rsid w:val="00BE7A72"/>
    <w:rsid w:val="00BF35AE"/>
    <w:rsid w:val="00BF63AF"/>
    <w:rsid w:val="00BF686A"/>
    <w:rsid w:val="00C010B8"/>
    <w:rsid w:val="00C028F7"/>
    <w:rsid w:val="00C02D01"/>
    <w:rsid w:val="00C03CA8"/>
    <w:rsid w:val="00C04513"/>
    <w:rsid w:val="00C04C95"/>
    <w:rsid w:val="00C0611F"/>
    <w:rsid w:val="00C120D6"/>
    <w:rsid w:val="00C123C9"/>
    <w:rsid w:val="00C12A09"/>
    <w:rsid w:val="00C12B13"/>
    <w:rsid w:val="00C13E90"/>
    <w:rsid w:val="00C142A6"/>
    <w:rsid w:val="00C1593E"/>
    <w:rsid w:val="00C220AE"/>
    <w:rsid w:val="00C22692"/>
    <w:rsid w:val="00C232E9"/>
    <w:rsid w:val="00C242A2"/>
    <w:rsid w:val="00C2486E"/>
    <w:rsid w:val="00C34AB8"/>
    <w:rsid w:val="00C34BB2"/>
    <w:rsid w:val="00C40F29"/>
    <w:rsid w:val="00C40F45"/>
    <w:rsid w:val="00C52434"/>
    <w:rsid w:val="00C52E88"/>
    <w:rsid w:val="00C54456"/>
    <w:rsid w:val="00C54EC9"/>
    <w:rsid w:val="00C57447"/>
    <w:rsid w:val="00C600B7"/>
    <w:rsid w:val="00C60535"/>
    <w:rsid w:val="00C64972"/>
    <w:rsid w:val="00C66BD0"/>
    <w:rsid w:val="00C72924"/>
    <w:rsid w:val="00C731CF"/>
    <w:rsid w:val="00C739AA"/>
    <w:rsid w:val="00C73A23"/>
    <w:rsid w:val="00C74751"/>
    <w:rsid w:val="00C8201C"/>
    <w:rsid w:val="00C87074"/>
    <w:rsid w:val="00C92BAD"/>
    <w:rsid w:val="00C932B0"/>
    <w:rsid w:val="00C934BB"/>
    <w:rsid w:val="00C9369E"/>
    <w:rsid w:val="00C94E6D"/>
    <w:rsid w:val="00C95F6D"/>
    <w:rsid w:val="00CA2874"/>
    <w:rsid w:val="00CA49FE"/>
    <w:rsid w:val="00CB15B5"/>
    <w:rsid w:val="00CB23BE"/>
    <w:rsid w:val="00CB2A3D"/>
    <w:rsid w:val="00CB5CDE"/>
    <w:rsid w:val="00CC3439"/>
    <w:rsid w:val="00CC4B95"/>
    <w:rsid w:val="00CC5E01"/>
    <w:rsid w:val="00CD248D"/>
    <w:rsid w:val="00CD7661"/>
    <w:rsid w:val="00CD7810"/>
    <w:rsid w:val="00CE5178"/>
    <w:rsid w:val="00CF0B3A"/>
    <w:rsid w:val="00CF0FEB"/>
    <w:rsid w:val="00CF3F73"/>
    <w:rsid w:val="00CF4382"/>
    <w:rsid w:val="00CF4D6B"/>
    <w:rsid w:val="00CF66C2"/>
    <w:rsid w:val="00D00DCC"/>
    <w:rsid w:val="00D055E9"/>
    <w:rsid w:val="00D05B20"/>
    <w:rsid w:val="00D0647D"/>
    <w:rsid w:val="00D12177"/>
    <w:rsid w:val="00D15B78"/>
    <w:rsid w:val="00D2032E"/>
    <w:rsid w:val="00D20335"/>
    <w:rsid w:val="00D25C8E"/>
    <w:rsid w:val="00D25F05"/>
    <w:rsid w:val="00D27A20"/>
    <w:rsid w:val="00D33C40"/>
    <w:rsid w:val="00D36E7D"/>
    <w:rsid w:val="00D44494"/>
    <w:rsid w:val="00D47809"/>
    <w:rsid w:val="00D47F15"/>
    <w:rsid w:val="00D524D4"/>
    <w:rsid w:val="00D57C56"/>
    <w:rsid w:val="00D6129F"/>
    <w:rsid w:val="00D63CA0"/>
    <w:rsid w:val="00D63CAD"/>
    <w:rsid w:val="00D702DC"/>
    <w:rsid w:val="00D74EF7"/>
    <w:rsid w:val="00D815F2"/>
    <w:rsid w:val="00D83296"/>
    <w:rsid w:val="00D8475C"/>
    <w:rsid w:val="00D9106B"/>
    <w:rsid w:val="00D928BD"/>
    <w:rsid w:val="00D92BF8"/>
    <w:rsid w:val="00D95F49"/>
    <w:rsid w:val="00DA6218"/>
    <w:rsid w:val="00DA6E7C"/>
    <w:rsid w:val="00DB235D"/>
    <w:rsid w:val="00DB43C8"/>
    <w:rsid w:val="00DB5B60"/>
    <w:rsid w:val="00DC055E"/>
    <w:rsid w:val="00DC66D5"/>
    <w:rsid w:val="00DD1BE3"/>
    <w:rsid w:val="00DD24FE"/>
    <w:rsid w:val="00DD392F"/>
    <w:rsid w:val="00DD3B44"/>
    <w:rsid w:val="00DD4D0F"/>
    <w:rsid w:val="00DE06B8"/>
    <w:rsid w:val="00DE15CF"/>
    <w:rsid w:val="00DE2117"/>
    <w:rsid w:val="00DE2BB2"/>
    <w:rsid w:val="00DE5594"/>
    <w:rsid w:val="00DE6B9E"/>
    <w:rsid w:val="00DF5418"/>
    <w:rsid w:val="00DF6303"/>
    <w:rsid w:val="00E05E1B"/>
    <w:rsid w:val="00E1282D"/>
    <w:rsid w:val="00E12E77"/>
    <w:rsid w:val="00E167BD"/>
    <w:rsid w:val="00E1686D"/>
    <w:rsid w:val="00E16939"/>
    <w:rsid w:val="00E24F10"/>
    <w:rsid w:val="00E25532"/>
    <w:rsid w:val="00E25F7F"/>
    <w:rsid w:val="00E34798"/>
    <w:rsid w:val="00E374C2"/>
    <w:rsid w:val="00E37683"/>
    <w:rsid w:val="00E37A59"/>
    <w:rsid w:val="00E44417"/>
    <w:rsid w:val="00E447E9"/>
    <w:rsid w:val="00E512DA"/>
    <w:rsid w:val="00E52F14"/>
    <w:rsid w:val="00E531E8"/>
    <w:rsid w:val="00E541F3"/>
    <w:rsid w:val="00E62510"/>
    <w:rsid w:val="00E62899"/>
    <w:rsid w:val="00E639AC"/>
    <w:rsid w:val="00E63CD1"/>
    <w:rsid w:val="00E671FB"/>
    <w:rsid w:val="00E72E2B"/>
    <w:rsid w:val="00E72F0F"/>
    <w:rsid w:val="00E74EA8"/>
    <w:rsid w:val="00E7724D"/>
    <w:rsid w:val="00E77C6C"/>
    <w:rsid w:val="00E837A5"/>
    <w:rsid w:val="00E93CCB"/>
    <w:rsid w:val="00E94526"/>
    <w:rsid w:val="00EA3549"/>
    <w:rsid w:val="00EA4586"/>
    <w:rsid w:val="00EB10DD"/>
    <w:rsid w:val="00EB1752"/>
    <w:rsid w:val="00EB184B"/>
    <w:rsid w:val="00EC0C14"/>
    <w:rsid w:val="00EC1691"/>
    <w:rsid w:val="00EC2F4C"/>
    <w:rsid w:val="00EC3005"/>
    <w:rsid w:val="00EC3271"/>
    <w:rsid w:val="00EC3D0D"/>
    <w:rsid w:val="00EC40E9"/>
    <w:rsid w:val="00EC4C63"/>
    <w:rsid w:val="00EC514F"/>
    <w:rsid w:val="00ED1703"/>
    <w:rsid w:val="00ED543D"/>
    <w:rsid w:val="00EE3351"/>
    <w:rsid w:val="00EF3753"/>
    <w:rsid w:val="00EF4A7B"/>
    <w:rsid w:val="00EF5902"/>
    <w:rsid w:val="00EF6EDF"/>
    <w:rsid w:val="00EF78EC"/>
    <w:rsid w:val="00F01673"/>
    <w:rsid w:val="00F05855"/>
    <w:rsid w:val="00F1678D"/>
    <w:rsid w:val="00F202C8"/>
    <w:rsid w:val="00F2158C"/>
    <w:rsid w:val="00F27ACF"/>
    <w:rsid w:val="00F30203"/>
    <w:rsid w:val="00F309AE"/>
    <w:rsid w:val="00F30A6D"/>
    <w:rsid w:val="00F37DA0"/>
    <w:rsid w:val="00F4037F"/>
    <w:rsid w:val="00F477F0"/>
    <w:rsid w:val="00F56B95"/>
    <w:rsid w:val="00F579A4"/>
    <w:rsid w:val="00F60CDC"/>
    <w:rsid w:val="00F62B4C"/>
    <w:rsid w:val="00F647D0"/>
    <w:rsid w:val="00F64849"/>
    <w:rsid w:val="00F709A9"/>
    <w:rsid w:val="00F75069"/>
    <w:rsid w:val="00F77147"/>
    <w:rsid w:val="00F77EDC"/>
    <w:rsid w:val="00F81B0C"/>
    <w:rsid w:val="00F83439"/>
    <w:rsid w:val="00F9391F"/>
    <w:rsid w:val="00F97000"/>
    <w:rsid w:val="00FA382F"/>
    <w:rsid w:val="00FB7673"/>
    <w:rsid w:val="00FC069F"/>
    <w:rsid w:val="00FC1FFF"/>
    <w:rsid w:val="00FC56F0"/>
    <w:rsid w:val="00FC5A47"/>
    <w:rsid w:val="00FC5A9C"/>
    <w:rsid w:val="00FD0F62"/>
    <w:rsid w:val="00FD43B9"/>
    <w:rsid w:val="00FD7C61"/>
    <w:rsid w:val="00FD7E60"/>
    <w:rsid w:val="00FE003B"/>
    <w:rsid w:val="00FE1198"/>
    <w:rsid w:val="00FE17DD"/>
    <w:rsid w:val="00FE1C65"/>
    <w:rsid w:val="00FE6260"/>
    <w:rsid w:val="00FF3612"/>
    <w:rsid w:val="00FF3EC0"/>
    <w:rsid w:val="00FF4BFD"/>
    <w:rsid w:val="00FF6AD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C9E6"/>
  <w15:docId w15:val="{C5A6EFB0-8D0C-4733-A0A4-8AEA4474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513"/>
    <w:pPr>
      <w:keepNext/>
      <w:keepLines/>
      <w:spacing w:before="240" w:after="0"/>
      <w:outlineLvl w:val="0"/>
    </w:pPr>
    <w:rPr>
      <w:rFonts w:ascii="Arial" w:eastAsiaTheme="majorEastAsia" w:hAnsi="Arial" w:cstheme="majorBidi"/>
      <w:b/>
      <w:bCs/>
      <w:sz w:val="18"/>
      <w:szCs w:val="28"/>
    </w:rPr>
  </w:style>
  <w:style w:type="paragraph" w:styleId="Heading3">
    <w:name w:val="heading 3"/>
    <w:basedOn w:val="Normal"/>
    <w:link w:val="Heading3Char"/>
    <w:uiPriority w:val="9"/>
    <w:qFormat/>
    <w:rsid w:val="00985E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85E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85E32"/>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85E3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386"/>
    <w:pPr>
      <w:ind w:left="720"/>
      <w:contextualSpacing/>
    </w:pPr>
  </w:style>
  <w:style w:type="character" w:styleId="CommentReference">
    <w:name w:val="annotation reference"/>
    <w:basedOn w:val="DefaultParagraphFont"/>
    <w:uiPriority w:val="99"/>
    <w:semiHidden/>
    <w:unhideWhenUsed/>
    <w:rsid w:val="00960EFC"/>
    <w:rPr>
      <w:sz w:val="16"/>
      <w:szCs w:val="16"/>
    </w:rPr>
  </w:style>
  <w:style w:type="paragraph" w:styleId="CommentText">
    <w:name w:val="annotation text"/>
    <w:basedOn w:val="Normal"/>
    <w:link w:val="CommentTextChar"/>
    <w:unhideWhenUsed/>
    <w:rsid w:val="00960EFC"/>
    <w:pPr>
      <w:spacing w:line="240" w:lineRule="auto"/>
    </w:pPr>
    <w:rPr>
      <w:sz w:val="20"/>
      <w:szCs w:val="20"/>
    </w:rPr>
  </w:style>
  <w:style w:type="character" w:customStyle="1" w:styleId="CommentTextChar">
    <w:name w:val="Comment Text Char"/>
    <w:basedOn w:val="DefaultParagraphFont"/>
    <w:link w:val="CommentText"/>
    <w:rsid w:val="00960EFC"/>
    <w:rPr>
      <w:sz w:val="20"/>
      <w:szCs w:val="20"/>
    </w:rPr>
  </w:style>
  <w:style w:type="paragraph" w:styleId="CommentSubject">
    <w:name w:val="annotation subject"/>
    <w:basedOn w:val="CommentText"/>
    <w:next w:val="CommentText"/>
    <w:link w:val="CommentSubjectChar"/>
    <w:uiPriority w:val="99"/>
    <w:semiHidden/>
    <w:unhideWhenUsed/>
    <w:rsid w:val="00960EFC"/>
    <w:rPr>
      <w:b/>
      <w:bCs/>
    </w:rPr>
  </w:style>
  <w:style w:type="character" w:customStyle="1" w:styleId="CommentSubjectChar">
    <w:name w:val="Comment Subject Char"/>
    <w:basedOn w:val="CommentTextChar"/>
    <w:link w:val="CommentSubject"/>
    <w:uiPriority w:val="99"/>
    <w:semiHidden/>
    <w:rsid w:val="00960EFC"/>
    <w:rPr>
      <w:b/>
      <w:bCs/>
      <w:sz w:val="20"/>
      <w:szCs w:val="20"/>
    </w:rPr>
  </w:style>
  <w:style w:type="paragraph" w:styleId="BalloonText">
    <w:name w:val="Balloon Text"/>
    <w:basedOn w:val="Normal"/>
    <w:link w:val="BalloonTextChar"/>
    <w:uiPriority w:val="99"/>
    <w:semiHidden/>
    <w:unhideWhenUsed/>
    <w:rsid w:val="00960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EFC"/>
    <w:rPr>
      <w:rFonts w:ascii="Tahoma" w:hAnsi="Tahoma" w:cs="Tahoma"/>
      <w:sz w:val="16"/>
      <w:szCs w:val="16"/>
    </w:rPr>
  </w:style>
  <w:style w:type="paragraph" w:customStyle="1" w:styleId="Default">
    <w:name w:val="Default"/>
    <w:rsid w:val="00EA354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57F01"/>
    <w:rPr>
      <w:color w:val="0000FF" w:themeColor="hyperlink"/>
      <w:u w:val="single"/>
    </w:rPr>
  </w:style>
  <w:style w:type="paragraph" w:styleId="HTMLPreformatted">
    <w:name w:val="HTML Preformatted"/>
    <w:basedOn w:val="Normal"/>
    <w:link w:val="HTMLPreformattedChar"/>
    <w:uiPriority w:val="99"/>
    <w:semiHidden/>
    <w:unhideWhenUsed/>
    <w:rsid w:val="00957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7F01"/>
    <w:rPr>
      <w:rFonts w:ascii="Courier New" w:eastAsia="Times New Roman" w:hAnsi="Courier New" w:cs="Courier New"/>
      <w:sz w:val="20"/>
      <w:szCs w:val="20"/>
      <w:lang w:eastAsia="fr-FR"/>
    </w:rPr>
  </w:style>
  <w:style w:type="paragraph" w:customStyle="1" w:styleId="dashbullet2">
    <w:name w:val="dash bullet 2"/>
    <w:basedOn w:val="Normal"/>
    <w:rsid w:val="00F62B4C"/>
    <w:pPr>
      <w:numPr>
        <w:numId w:val="2"/>
      </w:numPr>
      <w:spacing w:after="140" w:line="290" w:lineRule="auto"/>
      <w:jc w:val="both"/>
      <w:outlineLvl w:val="1"/>
    </w:pPr>
    <w:rPr>
      <w:rFonts w:ascii="Arial" w:eastAsia="Times New Roman" w:hAnsi="Arial" w:cs="Times New Roman"/>
      <w:kern w:val="20"/>
      <w:sz w:val="20"/>
      <w:szCs w:val="24"/>
    </w:rPr>
  </w:style>
  <w:style w:type="paragraph" w:customStyle="1" w:styleId="bullet2">
    <w:name w:val="bullet 2"/>
    <w:basedOn w:val="Normal"/>
    <w:rsid w:val="003E6D3C"/>
    <w:pPr>
      <w:numPr>
        <w:numId w:val="3"/>
      </w:numPr>
      <w:spacing w:after="140" w:line="290" w:lineRule="auto"/>
      <w:jc w:val="both"/>
      <w:outlineLvl w:val="1"/>
    </w:pPr>
    <w:rPr>
      <w:rFonts w:ascii="Arial" w:eastAsia="Times New Roman" w:hAnsi="Arial" w:cs="Times New Roman"/>
      <w:kern w:val="20"/>
      <w:sz w:val="20"/>
      <w:szCs w:val="24"/>
    </w:rPr>
  </w:style>
  <w:style w:type="paragraph" w:customStyle="1" w:styleId="Level1">
    <w:name w:val="Level 1"/>
    <w:basedOn w:val="Normal"/>
    <w:next w:val="Normal"/>
    <w:rsid w:val="00F2158C"/>
    <w:pPr>
      <w:keepNext/>
      <w:numPr>
        <w:numId w:val="4"/>
      </w:numPr>
      <w:spacing w:before="280" w:after="140" w:line="290" w:lineRule="auto"/>
      <w:jc w:val="both"/>
      <w:outlineLvl w:val="0"/>
    </w:pPr>
    <w:rPr>
      <w:rFonts w:ascii="Arial" w:eastAsia="Times New Roman" w:hAnsi="Arial" w:cs="Times New Roman"/>
      <w:b/>
      <w:bCs/>
      <w:kern w:val="20"/>
      <w:szCs w:val="32"/>
    </w:rPr>
  </w:style>
  <w:style w:type="paragraph" w:customStyle="1" w:styleId="Level2">
    <w:name w:val="Level 2"/>
    <w:basedOn w:val="Normal"/>
    <w:rsid w:val="00F2158C"/>
    <w:pPr>
      <w:numPr>
        <w:ilvl w:val="1"/>
        <w:numId w:val="4"/>
      </w:numPr>
      <w:tabs>
        <w:tab w:val="clear" w:pos="680"/>
      </w:tabs>
      <w:spacing w:after="140" w:line="290" w:lineRule="auto"/>
      <w:jc w:val="both"/>
      <w:outlineLvl w:val="1"/>
    </w:pPr>
    <w:rPr>
      <w:rFonts w:ascii="Arial" w:eastAsia="Times New Roman" w:hAnsi="Arial" w:cs="Times New Roman"/>
      <w:kern w:val="20"/>
      <w:sz w:val="20"/>
      <w:szCs w:val="28"/>
    </w:rPr>
  </w:style>
  <w:style w:type="paragraph" w:customStyle="1" w:styleId="Level3">
    <w:name w:val="Level 3"/>
    <w:basedOn w:val="Normal"/>
    <w:rsid w:val="00F2158C"/>
    <w:pPr>
      <w:numPr>
        <w:ilvl w:val="2"/>
        <w:numId w:val="4"/>
      </w:numPr>
      <w:tabs>
        <w:tab w:val="clear" w:pos="1361"/>
      </w:tabs>
      <w:spacing w:after="140" w:line="290" w:lineRule="auto"/>
      <w:ind w:hanging="680"/>
      <w:jc w:val="both"/>
      <w:outlineLvl w:val="2"/>
    </w:pPr>
    <w:rPr>
      <w:rFonts w:ascii="Arial" w:eastAsia="Times New Roman" w:hAnsi="Arial" w:cs="Times New Roman"/>
      <w:kern w:val="20"/>
      <w:sz w:val="20"/>
      <w:szCs w:val="28"/>
    </w:rPr>
  </w:style>
  <w:style w:type="paragraph" w:customStyle="1" w:styleId="Level4">
    <w:name w:val="Level 4"/>
    <w:basedOn w:val="Normal"/>
    <w:rsid w:val="00F2158C"/>
    <w:pPr>
      <w:numPr>
        <w:ilvl w:val="3"/>
        <w:numId w:val="4"/>
      </w:numPr>
      <w:tabs>
        <w:tab w:val="clear" w:pos="2041"/>
      </w:tabs>
      <w:spacing w:after="140" w:line="290" w:lineRule="auto"/>
      <w:jc w:val="both"/>
      <w:outlineLvl w:val="3"/>
    </w:pPr>
    <w:rPr>
      <w:rFonts w:ascii="Arial" w:eastAsia="Times New Roman" w:hAnsi="Arial" w:cs="Times New Roman"/>
      <w:kern w:val="20"/>
      <w:sz w:val="20"/>
      <w:szCs w:val="24"/>
    </w:rPr>
  </w:style>
  <w:style w:type="paragraph" w:customStyle="1" w:styleId="Level5">
    <w:name w:val="Level 5"/>
    <w:basedOn w:val="Normal"/>
    <w:rsid w:val="00F2158C"/>
    <w:pPr>
      <w:numPr>
        <w:ilvl w:val="4"/>
        <w:numId w:val="4"/>
      </w:numPr>
      <w:tabs>
        <w:tab w:val="clear" w:pos="2608"/>
      </w:tabs>
      <w:spacing w:after="140" w:line="290" w:lineRule="auto"/>
      <w:jc w:val="both"/>
      <w:outlineLvl w:val="4"/>
    </w:pPr>
    <w:rPr>
      <w:rFonts w:ascii="Arial" w:eastAsia="Times New Roman" w:hAnsi="Arial" w:cs="Times New Roman"/>
      <w:kern w:val="20"/>
      <w:sz w:val="20"/>
      <w:szCs w:val="24"/>
    </w:rPr>
  </w:style>
  <w:style w:type="paragraph" w:customStyle="1" w:styleId="Level6">
    <w:name w:val="Level 6"/>
    <w:basedOn w:val="Normal"/>
    <w:rsid w:val="00F2158C"/>
    <w:pPr>
      <w:numPr>
        <w:ilvl w:val="5"/>
        <w:numId w:val="4"/>
      </w:numPr>
      <w:tabs>
        <w:tab w:val="clear" w:pos="3288"/>
      </w:tabs>
      <w:spacing w:after="140" w:line="290" w:lineRule="auto"/>
      <w:jc w:val="both"/>
      <w:outlineLvl w:val="5"/>
    </w:pPr>
    <w:rPr>
      <w:rFonts w:ascii="Arial" w:eastAsia="Times New Roman" w:hAnsi="Arial" w:cs="Times New Roman"/>
      <w:kern w:val="20"/>
      <w:sz w:val="20"/>
      <w:szCs w:val="24"/>
    </w:rPr>
  </w:style>
  <w:style w:type="paragraph" w:customStyle="1" w:styleId="Level7">
    <w:name w:val="Level 7"/>
    <w:basedOn w:val="Normal"/>
    <w:rsid w:val="00F2158C"/>
    <w:pPr>
      <w:numPr>
        <w:ilvl w:val="6"/>
        <w:numId w:val="4"/>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al"/>
    <w:rsid w:val="00F2158C"/>
    <w:pPr>
      <w:numPr>
        <w:ilvl w:val="7"/>
        <w:numId w:val="4"/>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al"/>
    <w:rsid w:val="00F2158C"/>
    <w:pPr>
      <w:numPr>
        <w:ilvl w:val="8"/>
        <w:numId w:val="4"/>
      </w:numPr>
      <w:spacing w:after="140" w:line="290" w:lineRule="auto"/>
      <w:jc w:val="both"/>
      <w:outlineLvl w:val="8"/>
    </w:pPr>
    <w:rPr>
      <w:rFonts w:ascii="Arial" w:eastAsia="Times New Roman" w:hAnsi="Arial" w:cs="Times New Roman"/>
      <w:kern w:val="20"/>
      <w:sz w:val="20"/>
      <w:szCs w:val="24"/>
    </w:rPr>
  </w:style>
  <w:style w:type="paragraph" w:customStyle="1" w:styleId="Body1">
    <w:name w:val="Body 1"/>
    <w:basedOn w:val="Normal"/>
    <w:rsid w:val="00F2158C"/>
    <w:pPr>
      <w:spacing w:after="140" w:line="290" w:lineRule="auto"/>
      <w:ind w:left="680"/>
      <w:jc w:val="both"/>
    </w:pPr>
    <w:rPr>
      <w:rFonts w:ascii="Arial" w:eastAsia="Times New Roman" w:hAnsi="Arial" w:cs="Times New Roman"/>
      <w:kern w:val="20"/>
      <w:sz w:val="20"/>
      <w:szCs w:val="24"/>
    </w:rPr>
  </w:style>
  <w:style w:type="table" w:styleId="TableGrid">
    <w:name w:val="Table Grid"/>
    <w:basedOn w:val="TableNormal"/>
    <w:uiPriority w:val="59"/>
    <w:rsid w:val="00461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bullet3">
    <w:name w:val="dash bullet 3"/>
    <w:basedOn w:val="Normal"/>
    <w:rsid w:val="004613D0"/>
    <w:pPr>
      <w:numPr>
        <w:numId w:val="5"/>
      </w:numPr>
      <w:spacing w:after="140" w:line="288" w:lineRule="auto"/>
      <w:jc w:val="both"/>
      <w:outlineLvl w:val="2"/>
    </w:pPr>
    <w:rPr>
      <w:rFonts w:ascii="Arial" w:eastAsia="Times New Roman" w:hAnsi="Arial" w:cs="Times New Roman"/>
      <w:kern w:val="20"/>
      <w:sz w:val="20"/>
      <w:szCs w:val="24"/>
    </w:rPr>
  </w:style>
  <w:style w:type="paragraph" w:customStyle="1" w:styleId="dashbullet1">
    <w:name w:val="dash bullet 1"/>
    <w:basedOn w:val="Normal"/>
    <w:rsid w:val="009F3925"/>
    <w:pPr>
      <w:numPr>
        <w:numId w:val="6"/>
      </w:numPr>
      <w:spacing w:after="140" w:line="290" w:lineRule="auto"/>
      <w:jc w:val="both"/>
      <w:outlineLvl w:val="0"/>
    </w:pPr>
    <w:rPr>
      <w:rFonts w:ascii="Arial" w:eastAsia="Times New Roman" w:hAnsi="Arial" w:cs="Times New Roman"/>
      <w:kern w:val="20"/>
      <w:sz w:val="20"/>
      <w:szCs w:val="24"/>
    </w:rPr>
  </w:style>
  <w:style w:type="character" w:customStyle="1" w:styleId="Heading3Char">
    <w:name w:val="Heading 3 Char"/>
    <w:basedOn w:val="DefaultParagraphFont"/>
    <w:link w:val="Heading3"/>
    <w:uiPriority w:val="9"/>
    <w:rsid w:val="00985E32"/>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985E32"/>
    <w:rPr>
      <w:rFonts w:ascii="Times New Roman" w:eastAsia="Times New Roman" w:hAnsi="Times New Roman" w:cs="Times New Roman"/>
      <w:b/>
      <w:bCs/>
      <w:sz w:val="24"/>
      <w:szCs w:val="24"/>
      <w:lang w:eastAsia="fr-FR"/>
    </w:rPr>
  </w:style>
  <w:style w:type="character" w:customStyle="1" w:styleId="Heading5Char">
    <w:name w:val="Heading 5 Char"/>
    <w:basedOn w:val="DefaultParagraphFont"/>
    <w:link w:val="Heading5"/>
    <w:uiPriority w:val="9"/>
    <w:rsid w:val="00985E32"/>
    <w:rPr>
      <w:rFonts w:ascii="Times New Roman" w:eastAsia="Times New Roman" w:hAnsi="Times New Roman" w:cs="Times New Roman"/>
      <w:b/>
      <w:bCs/>
      <w:sz w:val="20"/>
      <w:szCs w:val="20"/>
      <w:lang w:eastAsia="fr-FR"/>
    </w:rPr>
  </w:style>
  <w:style w:type="character" w:customStyle="1" w:styleId="Heading6Char">
    <w:name w:val="Heading 6 Char"/>
    <w:basedOn w:val="DefaultParagraphFont"/>
    <w:link w:val="Heading6"/>
    <w:uiPriority w:val="9"/>
    <w:rsid w:val="00985E32"/>
    <w:rPr>
      <w:rFonts w:ascii="Times New Roman" w:eastAsia="Times New Roman" w:hAnsi="Times New Roman" w:cs="Times New Roman"/>
      <w:b/>
      <w:bCs/>
      <w:sz w:val="15"/>
      <w:szCs w:val="15"/>
      <w:lang w:eastAsia="fr-FR"/>
    </w:rPr>
  </w:style>
  <w:style w:type="paragraph" w:styleId="NormalWeb">
    <w:name w:val="Normal (Web)"/>
    <w:basedOn w:val="Normal"/>
    <w:uiPriority w:val="99"/>
    <w:unhideWhenUsed/>
    <w:rsid w:val="00985E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E32"/>
    <w:rPr>
      <w:b/>
      <w:bCs/>
    </w:rPr>
  </w:style>
  <w:style w:type="paragraph" w:styleId="Header">
    <w:name w:val="header"/>
    <w:basedOn w:val="Normal"/>
    <w:link w:val="HeaderChar"/>
    <w:uiPriority w:val="99"/>
    <w:unhideWhenUsed/>
    <w:rsid w:val="00B340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4027"/>
  </w:style>
  <w:style w:type="paragraph" w:styleId="Footer">
    <w:name w:val="footer"/>
    <w:basedOn w:val="Normal"/>
    <w:link w:val="FooterChar"/>
    <w:uiPriority w:val="99"/>
    <w:unhideWhenUsed/>
    <w:rsid w:val="00B340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4027"/>
  </w:style>
  <w:style w:type="paragraph" w:styleId="Revision">
    <w:name w:val="Revision"/>
    <w:hidden/>
    <w:uiPriority w:val="99"/>
    <w:semiHidden/>
    <w:rsid w:val="00393AA4"/>
    <w:pPr>
      <w:spacing w:after="0" w:line="240" w:lineRule="auto"/>
    </w:pPr>
  </w:style>
  <w:style w:type="character" w:styleId="Emphasis">
    <w:name w:val="Emphasis"/>
    <w:basedOn w:val="DefaultParagraphFont"/>
    <w:uiPriority w:val="20"/>
    <w:qFormat/>
    <w:rsid w:val="001C4698"/>
    <w:rPr>
      <w:b/>
      <w:bCs/>
      <w:i w:val="0"/>
      <w:iCs w:val="0"/>
    </w:rPr>
  </w:style>
  <w:style w:type="character" w:customStyle="1" w:styleId="st1">
    <w:name w:val="st1"/>
    <w:basedOn w:val="DefaultParagraphFont"/>
    <w:rsid w:val="001C4698"/>
  </w:style>
  <w:style w:type="paragraph" w:styleId="FootnoteText">
    <w:name w:val="footnote text"/>
    <w:basedOn w:val="Normal"/>
    <w:link w:val="FootnoteTextChar"/>
    <w:uiPriority w:val="99"/>
    <w:semiHidden/>
    <w:unhideWhenUsed/>
    <w:rsid w:val="00B503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325"/>
    <w:rPr>
      <w:sz w:val="20"/>
      <w:szCs w:val="20"/>
    </w:rPr>
  </w:style>
  <w:style w:type="character" w:styleId="FootnoteReference">
    <w:name w:val="footnote reference"/>
    <w:basedOn w:val="DefaultParagraphFont"/>
    <w:uiPriority w:val="99"/>
    <w:semiHidden/>
    <w:unhideWhenUsed/>
    <w:rsid w:val="00B50325"/>
    <w:rPr>
      <w:vertAlign w:val="superscript"/>
    </w:rPr>
  </w:style>
  <w:style w:type="character" w:customStyle="1" w:styleId="Heading1Char">
    <w:name w:val="Heading 1 Char"/>
    <w:basedOn w:val="DefaultParagraphFont"/>
    <w:link w:val="Heading1"/>
    <w:uiPriority w:val="9"/>
    <w:rsid w:val="00C04513"/>
    <w:rPr>
      <w:rFonts w:ascii="Arial" w:eastAsiaTheme="majorEastAsia" w:hAnsi="Arial" w:cstheme="majorBidi"/>
      <w:b/>
      <w:bCs/>
      <w:sz w:val="18"/>
      <w:szCs w:val="28"/>
    </w:rPr>
  </w:style>
  <w:style w:type="character" w:styleId="PlaceholderText">
    <w:name w:val="Placeholder Text"/>
    <w:basedOn w:val="DefaultParagraphFont"/>
    <w:uiPriority w:val="99"/>
    <w:semiHidden/>
    <w:rsid w:val="002241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53217">
      <w:bodyDiv w:val="1"/>
      <w:marLeft w:val="0"/>
      <w:marRight w:val="0"/>
      <w:marTop w:val="0"/>
      <w:marBottom w:val="0"/>
      <w:divBdr>
        <w:top w:val="none" w:sz="0" w:space="0" w:color="auto"/>
        <w:left w:val="none" w:sz="0" w:space="0" w:color="auto"/>
        <w:bottom w:val="none" w:sz="0" w:space="0" w:color="auto"/>
        <w:right w:val="none" w:sz="0" w:space="0" w:color="auto"/>
      </w:divBdr>
      <w:divsChild>
        <w:div w:id="1476139264">
          <w:marLeft w:val="562"/>
          <w:marRight w:val="0"/>
          <w:marTop w:val="120"/>
          <w:marBottom w:val="360"/>
          <w:divBdr>
            <w:top w:val="none" w:sz="0" w:space="0" w:color="auto"/>
            <w:left w:val="none" w:sz="0" w:space="0" w:color="auto"/>
            <w:bottom w:val="none" w:sz="0" w:space="0" w:color="auto"/>
            <w:right w:val="none" w:sz="0" w:space="0" w:color="auto"/>
          </w:divBdr>
        </w:div>
      </w:divsChild>
    </w:div>
    <w:div w:id="975797704">
      <w:bodyDiv w:val="1"/>
      <w:marLeft w:val="0"/>
      <w:marRight w:val="0"/>
      <w:marTop w:val="0"/>
      <w:marBottom w:val="0"/>
      <w:divBdr>
        <w:top w:val="none" w:sz="0" w:space="0" w:color="auto"/>
        <w:left w:val="none" w:sz="0" w:space="0" w:color="auto"/>
        <w:bottom w:val="none" w:sz="0" w:space="0" w:color="auto"/>
        <w:right w:val="none" w:sz="0" w:space="0" w:color="auto"/>
      </w:divBdr>
    </w:div>
    <w:div w:id="1142235397">
      <w:bodyDiv w:val="1"/>
      <w:marLeft w:val="0"/>
      <w:marRight w:val="0"/>
      <w:marTop w:val="0"/>
      <w:marBottom w:val="0"/>
      <w:divBdr>
        <w:top w:val="none" w:sz="0" w:space="0" w:color="auto"/>
        <w:left w:val="none" w:sz="0" w:space="0" w:color="auto"/>
        <w:bottom w:val="none" w:sz="0" w:space="0" w:color="auto"/>
        <w:right w:val="none" w:sz="0" w:space="0" w:color="auto"/>
      </w:divBdr>
    </w:div>
    <w:div w:id="1343750366">
      <w:bodyDiv w:val="1"/>
      <w:marLeft w:val="0"/>
      <w:marRight w:val="0"/>
      <w:marTop w:val="0"/>
      <w:marBottom w:val="0"/>
      <w:divBdr>
        <w:top w:val="none" w:sz="0" w:space="0" w:color="auto"/>
        <w:left w:val="none" w:sz="0" w:space="0" w:color="auto"/>
        <w:bottom w:val="none" w:sz="0" w:space="0" w:color="auto"/>
        <w:right w:val="none" w:sz="0" w:space="0" w:color="auto"/>
      </w:divBdr>
      <w:divsChild>
        <w:div w:id="487942974">
          <w:marLeft w:val="0"/>
          <w:marRight w:val="0"/>
          <w:marTop w:val="0"/>
          <w:marBottom w:val="0"/>
          <w:divBdr>
            <w:top w:val="none" w:sz="0" w:space="0" w:color="auto"/>
            <w:left w:val="none" w:sz="0" w:space="0" w:color="auto"/>
            <w:bottom w:val="none" w:sz="0" w:space="0" w:color="auto"/>
            <w:right w:val="none" w:sz="0" w:space="0" w:color="auto"/>
          </w:divBdr>
          <w:divsChild>
            <w:div w:id="1046877903">
              <w:marLeft w:val="0"/>
              <w:marRight w:val="0"/>
              <w:marTop w:val="0"/>
              <w:marBottom w:val="0"/>
              <w:divBdr>
                <w:top w:val="none" w:sz="0" w:space="0" w:color="auto"/>
                <w:left w:val="none" w:sz="0" w:space="0" w:color="auto"/>
                <w:bottom w:val="none" w:sz="0" w:space="0" w:color="auto"/>
                <w:right w:val="none" w:sz="0" w:space="0" w:color="auto"/>
              </w:divBdr>
              <w:divsChild>
                <w:div w:id="78261818">
                  <w:marLeft w:val="0"/>
                  <w:marRight w:val="0"/>
                  <w:marTop w:val="0"/>
                  <w:marBottom w:val="0"/>
                  <w:divBdr>
                    <w:top w:val="none" w:sz="0" w:space="0" w:color="auto"/>
                    <w:left w:val="none" w:sz="0" w:space="0" w:color="auto"/>
                    <w:bottom w:val="none" w:sz="0" w:space="0" w:color="auto"/>
                    <w:right w:val="none" w:sz="0" w:space="0" w:color="auto"/>
                  </w:divBdr>
                </w:div>
                <w:div w:id="257060513">
                  <w:marLeft w:val="0"/>
                  <w:marRight w:val="0"/>
                  <w:marTop w:val="0"/>
                  <w:marBottom w:val="0"/>
                  <w:divBdr>
                    <w:top w:val="none" w:sz="0" w:space="0" w:color="auto"/>
                    <w:left w:val="none" w:sz="0" w:space="0" w:color="auto"/>
                    <w:bottom w:val="none" w:sz="0" w:space="0" w:color="auto"/>
                    <w:right w:val="none" w:sz="0" w:space="0" w:color="auto"/>
                  </w:divBdr>
                  <w:divsChild>
                    <w:div w:id="128712954">
                      <w:marLeft w:val="0"/>
                      <w:marRight w:val="0"/>
                      <w:marTop w:val="0"/>
                      <w:marBottom w:val="0"/>
                      <w:divBdr>
                        <w:top w:val="none" w:sz="0" w:space="0" w:color="auto"/>
                        <w:left w:val="none" w:sz="0" w:space="0" w:color="auto"/>
                        <w:bottom w:val="none" w:sz="0" w:space="0" w:color="auto"/>
                        <w:right w:val="none" w:sz="0" w:space="0" w:color="auto"/>
                      </w:divBdr>
                    </w:div>
                  </w:divsChild>
                </w:div>
                <w:div w:id="839999671">
                  <w:marLeft w:val="0"/>
                  <w:marRight w:val="0"/>
                  <w:marTop w:val="0"/>
                  <w:marBottom w:val="0"/>
                  <w:divBdr>
                    <w:top w:val="none" w:sz="0" w:space="0" w:color="auto"/>
                    <w:left w:val="none" w:sz="0" w:space="0" w:color="auto"/>
                    <w:bottom w:val="none" w:sz="0" w:space="0" w:color="auto"/>
                    <w:right w:val="none" w:sz="0" w:space="0" w:color="auto"/>
                  </w:divBdr>
                </w:div>
                <w:div w:id="1585993646">
                  <w:marLeft w:val="0"/>
                  <w:marRight w:val="0"/>
                  <w:marTop w:val="0"/>
                  <w:marBottom w:val="0"/>
                  <w:divBdr>
                    <w:top w:val="none" w:sz="0" w:space="0" w:color="auto"/>
                    <w:left w:val="none" w:sz="0" w:space="0" w:color="auto"/>
                    <w:bottom w:val="none" w:sz="0" w:space="0" w:color="auto"/>
                    <w:right w:val="none" w:sz="0" w:space="0" w:color="auto"/>
                  </w:divBdr>
                </w:div>
                <w:div w:id="18166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60391">
          <w:marLeft w:val="0"/>
          <w:marRight w:val="0"/>
          <w:marTop w:val="0"/>
          <w:marBottom w:val="0"/>
          <w:divBdr>
            <w:top w:val="none" w:sz="0" w:space="0" w:color="auto"/>
            <w:left w:val="none" w:sz="0" w:space="0" w:color="auto"/>
            <w:bottom w:val="none" w:sz="0" w:space="0" w:color="auto"/>
            <w:right w:val="none" w:sz="0" w:space="0" w:color="auto"/>
          </w:divBdr>
          <w:divsChild>
            <w:div w:id="1997760324">
              <w:marLeft w:val="0"/>
              <w:marRight w:val="0"/>
              <w:marTop w:val="0"/>
              <w:marBottom w:val="0"/>
              <w:divBdr>
                <w:top w:val="none" w:sz="0" w:space="0" w:color="auto"/>
                <w:left w:val="none" w:sz="0" w:space="0" w:color="auto"/>
                <w:bottom w:val="none" w:sz="0" w:space="0" w:color="auto"/>
                <w:right w:val="none" w:sz="0" w:space="0" w:color="auto"/>
              </w:divBdr>
              <w:divsChild>
                <w:div w:id="647710044">
                  <w:marLeft w:val="0"/>
                  <w:marRight w:val="0"/>
                  <w:marTop w:val="0"/>
                  <w:marBottom w:val="0"/>
                  <w:divBdr>
                    <w:top w:val="none" w:sz="0" w:space="0" w:color="auto"/>
                    <w:left w:val="none" w:sz="0" w:space="0" w:color="auto"/>
                    <w:bottom w:val="none" w:sz="0" w:space="0" w:color="auto"/>
                    <w:right w:val="none" w:sz="0" w:space="0" w:color="auto"/>
                  </w:divBdr>
                </w:div>
                <w:div w:id="13896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6580">
          <w:marLeft w:val="0"/>
          <w:marRight w:val="0"/>
          <w:marTop w:val="0"/>
          <w:marBottom w:val="0"/>
          <w:divBdr>
            <w:top w:val="none" w:sz="0" w:space="0" w:color="auto"/>
            <w:left w:val="none" w:sz="0" w:space="0" w:color="auto"/>
            <w:bottom w:val="none" w:sz="0" w:space="0" w:color="auto"/>
            <w:right w:val="none" w:sz="0" w:space="0" w:color="auto"/>
          </w:divBdr>
          <w:divsChild>
            <w:div w:id="766736471">
              <w:marLeft w:val="0"/>
              <w:marRight w:val="0"/>
              <w:marTop w:val="0"/>
              <w:marBottom w:val="0"/>
              <w:divBdr>
                <w:top w:val="none" w:sz="0" w:space="0" w:color="auto"/>
                <w:left w:val="none" w:sz="0" w:space="0" w:color="auto"/>
                <w:bottom w:val="none" w:sz="0" w:space="0" w:color="auto"/>
                <w:right w:val="none" w:sz="0" w:space="0" w:color="auto"/>
              </w:divBdr>
              <w:divsChild>
                <w:div w:id="189102903">
                  <w:marLeft w:val="0"/>
                  <w:marRight w:val="0"/>
                  <w:marTop w:val="0"/>
                  <w:marBottom w:val="0"/>
                  <w:divBdr>
                    <w:top w:val="none" w:sz="0" w:space="0" w:color="auto"/>
                    <w:left w:val="none" w:sz="0" w:space="0" w:color="auto"/>
                    <w:bottom w:val="none" w:sz="0" w:space="0" w:color="auto"/>
                    <w:right w:val="none" w:sz="0" w:space="0" w:color="auto"/>
                  </w:divBdr>
                  <w:divsChild>
                    <w:div w:id="902909851">
                      <w:marLeft w:val="0"/>
                      <w:marRight w:val="0"/>
                      <w:marTop w:val="0"/>
                      <w:marBottom w:val="0"/>
                      <w:divBdr>
                        <w:top w:val="none" w:sz="0" w:space="0" w:color="auto"/>
                        <w:left w:val="none" w:sz="0" w:space="0" w:color="auto"/>
                        <w:bottom w:val="none" w:sz="0" w:space="0" w:color="auto"/>
                        <w:right w:val="none" w:sz="0" w:space="0" w:color="auto"/>
                      </w:divBdr>
                    </w:div>
                  </w:divsChild>
                </w:div>
                <w:div w:id="1162887122">
                  <w:marLeft w:val="0"/>
                  <w:marRight w:val="0"/>
                  <w:marTop w:val="0"/>
                  <w:marBottom w:val="0"/>
                  <w:divBdr>
                    <w:top w:val="none" w:sz="0" w:space="0" w:color="auto"/>
                    <w:left w:val="none" w:sz="0" w:space="0" w:color="auto"/>
                    <w:bottom w:val="none" w:sz="0" w:space="0" w:color="auto"/>
                    <w:right w:val="none" w:sz="0" w:space="0" w:color="auto"/>
                  </w:divBdr>
                </w:div>
                <w:div w:id="1273705887">
                  <w:marLeft w:val="0"/>
                  <w:marRight w:val="0"/>
                  <w:marTop w:val="0"/>
                  <w:marBottom w:val="0"/>
                  <w:divBdr>
                    <w:top w:val="none" w:sz="0" w:space="0" w:color="auto"/>
                    <w:left w:val="none" w:sz="0" w:space="0" w:color="auto"/>
                    <w:bottom w:val="none" w:sz="0" w:space="0" w:color="auto"/>
                    <w:right w:val="none" w:sz="0" w:space="0" w:color="auto"/>
                  </w:divBdr>
                </w:div>
                <w:div w:id="1985086116">
                  <w:marLeft w:val="0"/>
                  <w:marRight w:val="0"/>
                  <w:marTop w:val="0"/>
                  <w:marBottom w:val="0"/>
                  <w:divBdr>
                    <w:top w:val="none" w:sz="0" w:space="0" w:color="auto"/>
                    <w:left w:val="none" w:sz="0" w:space="0" w:color="auto"/>
                    <w:bottom w:val="none" w:sz="0" w:space="0" w:color="auto"/>
                    <w:right w:val="none" w:sz="0" w:space="0" w:color="auto"/>
                  </w:divBdr>
                </w:div>
                <w:div w:id="20776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57166">
          <w:marLeft w:val="0"/>
          <w:marRight w:val="0"/>
          <w:marTop w:val="0"/>
          <w:marBottom w:val="0"/>
          <w:divBdr>
            <w:top w:val="none" w:sz="0" w:space="0" w:color="auto"/>
            <w:left w:val="none" w:sz="0" w:space="0" w:color="auto"/>
            <w:bottom w:val="none" w:sz="0" w:space="0" w:color="auto"/>
            <w:right w:val="none" w:sz="0" w:space="0" w:color="auto"/>
          </w:divBdr>
          <w:divsChild>
            <w:div w:id="1467549902">
              <w:marLeft w:val="0"/>
              <w:marRight w:val="0"/>
              <w:marTop w:val="0"/>
              <w:marBottom w:val="0"/>
              <w:divBdr>
                <w:top w:val="none" w:sz="0" w:space="0" w:color="auto"/>
                <w:left w:val="none" w:sz="0" w:space="0" w:color="auto"/>
                <w:bottom w:val="none" w:sz="0" w:space="0" w:color="auto"/>
                <w:right w:val="none" w:sz="0" w:space="0" w:color="auto"/>
              </w:divBdr>
              <w:divsChild>
                <w:div w:id="160196050">
                  <w:marLeft w:val="0"/>
                  <w:marRight w:val="0"/>
                  <w:marTop w:val="0"/>
                  <w:marBottom w:val="0"/>
                  <w:divBdr>
                    <w:top w:val="none" w:sz="0" w:space="0" w:color="auto"/>
                    <w:left w:val="none" w:sz="0" w:space="0" w:color="auto"/>
                    <w:bottom w:val="none" w:sz="0" w:space="0" w:color="auto"/>
                    <w:right w:val="none" w:sz="0" w:space="0" w:color="auto"/>
                  </w:divBdr>
                </w:div>
                <w:div w:id="322205056">
                  <w:marLeft w:val="0"/>
                  <w:marRight w:val="0"/>
                  <w:marTop w:val="0"/>
                  <w:marBottom w:val="0"/>
                  <w:divBdr>
                    <w:top w:val="none" w:sz="0" w:space="0" w:color="auto"/>
                    <w:left w:val="none" w:sz="0" w:space="0" w:color="auto"/>
                    <w:bottom w:val="none" w:sz="0" w:space="0" w:color="auto"/>
                    <w:right w:val="none" w:sz="0" w:space="0" w:color="auto"/>
                  </w:divBdr>
                </w:div>
                <w:div w:id="11896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46734">
      <w:bodyDiv w:val="1"/>
      <w:marLeft w:val="0"/>
      <w:marRight w:val="0"/>
      <w:marTop w:val="0"/>
      <w:marBottom w:val="0"/>
      <w:divBdr>
        <w:top w:val="none" w:sz="0" w:space="0" w:color="auto"/>
        <w:left w:val="none" w:sz="0" w:space="0" w:color="auto"/>
        <w:bottom w:val="none" w:sz="0" w:space="0" w:color="auto"/>
        <w:right w:val="none" w:sz="0" w:space="0" w:color="auto"/>
      </w:divBdr>
    </w:div>
    <w:div w:id="160071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D78583256C2439861892221103867" ma:contentTypeVersion="33" ma:contentTypeDescription="Create a new document." ma:contentTypeScope="" ma:versionID="0ace4b8f9ac5906df27ce22ede7f1199">
  <xsd:schema xmlns:xsd="http://www.w3.org/2001/XMLSchema" xmlns:xs="http://www.w3.org/2001/XMLSchema" xmlns:p="http://schemas.microsoft.com/office/2006/metadata/properties" xmlns:ns2="ee3271ba-3b7a-4fdc-ab1a-3f44ae46668f" xmlns:ns3="409f0a85-aa0d-48c6-823b-15e94fc9db0d" targetNamespace="http://schemas.microsoft.com/office/2006/metadata/properties" ma:root="true" ma:fieldsID="42781a26294e1a9449440eaa49f883e6" ns2:_="" ns3:_="">
    <xsd:import namespace="ee3271ba-3b7a-4fdc-ab1a-3f44ae46668f"/>
    <xsd:import namespace="409f0a85-aa0d-48c6-823b-15e94fc9db0d"/>
    <xsd:element name="properties">
      <xsd:complexType>
        <xsd:sequence>
          <xsd:element name="documentManagement">
            <xsd:complexType>
              <xsd:all>
                <xsd:element ref="ns2:Tag" minOccurs="0"/>
                <xsd:element ref="ns2:ControlReferenc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3:SharedWithUsers" minOccurs="0"/>
                <xsd:element ref="ns3:SharedWithDetails" minOccurs="0"/>
                <xsd:element ref="ns2:MediaServiceLocation" minOccurs="0"/>
                <xsd:element ref="ns2:_ApprovalAssignedTo" minOccurs="0"/>
                <xsd:element ref="ns2:_ApprovalRespondedBy" minOccurs="0"/>
                <xsd:element ref="ns2:_ApprovalSentBy" minOccurs="0"/>
                <xsd:element ref="ns2:_ApprovalStatus" minOccurs="0"/>
                <xsd:element ref="ns2:Approv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71ba-3b7a-4fdc-ab1a-3f44ae46668f" elementFormDefault="qualified">
    <xsd:import namespace="http://schemas.microsoft.com/office/2006/documentManagement/types"/>
    <xsd:import namespace="http://schemas.microsoft.com/office/infopath/2007/PartnerControls"/>
    <xsd:element name="Tag" ma:index="2" nillable="true" ma:displayName="Tag" ma:internalName="Tag" ma:readOnly="false">
      <xsd:simpleType>
        <xsd:restriction base="dms:Text">
          <xsd:maxLength value="255"/>
        </xsd:restriction>
      </xsd:simpleType>
    </xsd:element>
    <xsd:element name="ControlReference" ma:index="4" nillable="true" ma:displayName="Control Reference" ma:description="A_ARV/I_1132-04" ma:format="Dropdown" ma:internalName="ControlReference"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_Flow_SignoffStatus" ma:index="21" nillable="true" ma:displayName="Sign-off status" ma:hidden="true" ma:internalName="Sign_x002d_off_x0020_status" ma:readOnly="false">
      <xsd:simpleType>
        <xsd:restriction base="dms:Text"/>
      </xsd:simpleType>
    </xsd:element>
    <xsd:element name="MediaServiceLocation" ma:index="24" nillable="true" ma:displayName="Location" ma:description="" ma:hidden="true" ma:indexed="true" ma:internalName="MediaServiceLocation" ma:readOnly="true">
      <xsd:simpleType>
        <xsd:restriction base="dms:Text"/>
      </xsd:simpleType>
    </xsd:element>
    <xsd:element name="_ApprovalAssignedTo" ma:index="26"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7"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8"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9" nillable="true" ma:displayName="Approval status" ma:internalName="_ApprovalStatus" ma:readOnly="true">
      <xsd:simpleType>
        <xsd:restriction base="dms:Unknown"/>
      </xsd:simpleType>
    </xsd:element>
    <xsd:element name="Approved" ma:index="30" nillable="true" ma:displayName="Approved" ma:default="1" ma:format="Dropdown" ma:internalName="Approved">
      <xsd:simpleType>
        <xsd:restriction base="dms:Boolea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f0a85-aa0d-48c6-823b-15e94fc9db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aaab8c-d960-4b13-bfe1-2eff4fe6190a}" ma:internalName="TaxCatchAll" ma:readOnly="false" ma:showField="CatchAllData" ma:web="409f0a85-aa0d-48c6-823b-15e94fc9db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rolReference xmlns="ee3271ba-3b7a-4fdc-ab1a-3f44ae46668f" xsi:nil="true"/>
    <lcf76f155ced4ddcb4097134ff3c332f xmlns="ee3271ba-3b7a-4fdc-ab1a-3f44ae46668f">
      <Terms xmlns="http://schemas.microsoft.com/office/infopath/2007/PartnerControls"/>
    </lcf76f155ced4ddcb4097134ff3c332f>
    <_Flow_SignoffStatus xmlns="ee3271ba-3b7a-4fdc-ab1a-3f44ae46668f" xsi:nil="true"/>
    <Approved xmlns="ee3271ba-3b7a-4fdc-ab1a-3f44ae46668f">true</Approved>
    <Tag xmlns="ee3271ba-3b7a-4fdc-ab1a-3f44ae46668f" xsi:nil="true"/>
    <TaxCatchAll xmlns="409f0a85-aa0d-48c6-823b-15e94fc9db0d" xsi:nil="true"/>
    <_ApprovalAssignedTo xmlns="ee3271ba-3b7a-4fdc-ab1a-3f44ae46668f">
      <UserInfo>
        <DisplayName/>
        <AccountId xsi:nil="true"/>
        <AccountType/>
      </UserInfo>
    </_ApprovalAssignedTo>
    <_ApprovalSentBy xmlns="ee3271ba-3b7a-4fdc-ab1a-3f44ae46668f">
      <UserInfo>
        <DisplayName/>
        <AccountId xsi:nil="true"/>
        <AccountType/>
      </UserInfo>
    </_ApprovalSentBy>
    <_ApprovalRespondedBy xmlns="ee3271ba-3b7a-4fdc-ab1a-3f44ae46668f">
      <UserInfo>
        <DisplayName/>
        <AccountId xsi:nil="true"/>
        <AccountType/>
      </UserInfo>
    </_ApprovalRespondedBy>
    <_ApprovalStatus xmlns="ee3271ba-3b7a-4fdc-ab1a-3f44ae46668f">0</_ApprovalStatu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F848F-CABA-479B-B541-04DD6E5F1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71ba-3b7a-4fdc-ab1a-3f44ae46668f"/>
    <ds:schemaRef ds:uri="409f0a85-aa0d-48c6-823b-15e94fc9d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1496B-1679-4CD3-8A1E-8273A689E31F}">
  <ds:schemaRef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elements/1.1/"/>
    <ds:schemaRef ds:uri="http://purl.org/dc/terms/"/>
    <ds:schemaRef ds:uri="http://www.w3.org/XML/1998/namespace"/>
    <ds:schemaRef ds:uri="409f0a85-aa0d-48c6-823b-15e94fc9db0d"/>
    <ds:schemaRef ds:uri="ee3271ba-3b7a-4fdc-ab1a-3f44ae46668f"/>
    <ds:schemaRef ds:uri="http://schemas.microsoft.com/office/2006/metadata/properties"/>
  </ds:schemaRefs>
</ds:datastoreItem>
</file>

<file path=customXml/itemProps3.xml><?xml version="1.0" encoding="utf-8"?>
<ds:datastoreItem xmlns:ds="http://schemas.openxmlformats.org/officeDocument/2006/customXml" ds:itemID="{FA82D72C-0B4E-4154-AFC0-AD552EB2CCD1}">
  <ds:schemaRefs>
    <ds:schemaRef ds:uri="http://schemas.openxmlformats.org/officeDocument/2006/bibliography"/>
  </ds:schemaRefs>
</ds:datastoreItem>
</file>

<file path=customXml/itemProps4.xml><?xml version="1.0" encoding="utf-8"?>
<ds:datastoreItem xmlns:ds="http://schemas.openxmlformats.org/officeDocument/2006/customXml" ds:itemID="{287A6A3C-4FA6-44E4-81D8-BDC94BF58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2360</Words>
  <Characters>13458</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BNP Paribas</Company>
  <LinksUpToDate>false</LinksUpToDate>
  <CharactersWithSpaces>15787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Liz KIERNAN</cp:lastModifiedBy>
  <cp:revision>1</cp:revision>
  <dcterms:created xsi:type="dcterms:W3CDTF">2026-01-08T13:31:00Z</dcterms:created>
  <dcterms:modified xsi:type="dcterms:W3CDTF">2026-01-08T15:15:00Z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UFAAkxpNJwTxbIBFVTCkqQZ+33sOrNHaozz0iNb5ilCH1THruW0lknCEl4bvwolZHGBSt+SXDC1BMjpU
OSLGTy7dzZzH/g9XjkDkwN/Z8xUkQW+liaefA9bymJhLAoytX8PutBKGP2Q6WGpUOSLGTy7dzZzH
/g9XjkDkwN/Z8xUkQW+liaefA9bymLeDutjE/BfBnjowdb7RjP3eP1zeolI3XKBlS5p4raeHwVxE
nJgujBZU6rrRWfIOf</vt:lpwstr>
  </property>
  <property fmtid="{D5CDD505-2E9C-101B-9397-08002B2CF9AE}" pid="3" name="MAIL_MSG_ID2">
    <vt:lpwstr>M0fl9Out/QrM5ZgWF/T8/NR5qw8i0rpC5WYmNk+Os8ndzBUiAkGfkDJd0C3
7cSfFixcurTR6IUCDwpDBdGQJAI=</vt:lpwstr>
  </property>
  <property fmtid="{D5CDD505-2E9C-101B-9397-08002B2CF9AE}" pid="4" name="RESPONSE_SENDER_NAME">
    <vt:lpwstr>sAAAXRTqSjcrLAqa3t+SKcLq4ONC6j1GmAAM2F/BUqM9DS0=</vt:lpwstr>
  </property>
  <property fmtid="{D5CDD505-2E9C-101B-9397-08002B2CF9AE}" pid="5" name="EMAIL_OWNER_ADDRESS">
    <vt:lpwstr>ABAAMV6B7YzPbaI+skBacuwxRtZ39RoEQTo49FlRuhI3+gqD208Limqk1yHKEDuZi7WL</vt:lpwstr>
  </property>
  <property fmtid="{D5CDD505-2E9C-101B-9397-08002B2CF9AE}" pid="6" name="WS_TRACKING_ID">
    <vt:lpwstr>7eba2300-6926-487b-9a1d-c9d168873e1e</vt:lpwstr>
  </property>
  <property fmtid="{D5CDD505-2E9C-101B-9397-08002B2CF9AE}" pid="7" name="DEDocumentLocation">
    <vt:lpwstr>C:\Users\tvanover\AppData\Local\Linklaters\DocExplorer\Attachments\Greenval Data Protection Notice.docx</vt:lpwstr>
  </property>
  <property fmtid="{D5CDD505-2E9C-101B-9397-08002B2CF9AE}" pid="8" name="Document Number">
    <vt:lpwstr>A36529256</vt:lpwstr>
  </property>
  <property fmtid="{D5CDD505-2E9C-101B-9397-08002B2CF9AE}" pid="9" name="Last Modified">
    <vt:lpwstr>14 May 2018</vt:lpwstr>
  </property>
  <property fmtid="{D5CDD505-2E9C-101B-9397-08002B2CF9AE}" pid="10" name="Mode">
    <vt:lpwstr>SendAs</vt:lpwstr>
  </property>
  <property fmtid="{D5CDD505-2E9C-101B-9397-08002B2CF9AE}" pid="11" name="Version">
    <vt:lpwstr>1.0</vt:lpwstr>
  </property>
  <property fmtid="{D5CDD505-2E9C-101B-9397-08002B2CF9AE}" pid="12" name="Client Code">
    <vt:lpwstr>10291636</vt:lpwstr>
  </property>
  <property fmtid="{D5CDD505-2E9C-101B-9397-08002B2CF9AE}" pid="13" name="Matter Number">
    <vt:lpwstr>L-266437</vt:lpwstr>
  </property>
  <property fmtid="{D5CDD505-2E9C-101B-9397-08002B2CF9AE}" pid="14" name="ObjectID">
    <vt:lpwstr>09001dc891cddf8f</vt:lpwstr>
  </property>
  <property fmtid="{D5CDD505-2E9C-101B-9397-08002B2CF9AE}" pid="15" name="_MarkAsFinal">
    <vt:bool>false</vt:bool>
  </property>
  <property fmtid="{D5CDD505-2E9C-101B-9397-08002B2CF9AE}" pid="16" name="MSIP_Label_48ed5431-0ab7-4c1b-98f4-d4e50f674d02_Enabled">
    <vt:lpwstr>true</vt:lpwstr>
  </property>
  <property fmtid="{D5CDD505-2E9C-101B-9397-08002B2CF9AE}" pid="17" name="MSIP_Label_48ed5431-0ab7-4c1b-98f4-d4e50f674d02_SetDate">
    <vt:lpwstr>2026-01-02T10:01:46Z</vt:lpwstr>
  </property>
  <property fmtid="{D5CDD505-2E9C-101B-9397-08002B2CF9AE}" pid="18" name="MSIP_Label_48ed5431-0ab7-4c1b-98f4-d4e50f674d02_Method">
    <vt:lpwstr>Privileged</vt:lpwstr>
  </property>
  <property fmtid="{D5CDD505-2E9C-101B-9397-08002B2CF9AE}" pid="19" name="MSIP_Label_48ed5431-0ab7-4c1b-98f4-d4e50f674d02_Name">
    <vt:lpwstr>48ed5431-0ab7-4c1b-98f4-d4e50f674d02</vt:lpwstr>
  </property>
  <property fmtid="{D5CDD505-2E9C-101B-9397-08002B2CF9AE}" pid="20" name="MSIP_Label_48ed5431-0ab7-4c1b-98f4-d4e50f674d02_SiteId">
    <vt:lpwstr>614f9c25-bffa-42c7-86d8-964101f55fa2</vt:lpwstr>
  </property>
  <property fmtid="{D5CDD505-2E9C-101B-9397-08002B2CF9AE}" pid="21" name="MSIP_Label_48ed5431-0ab7-4c1b-98f4-d4e50f674d02_ActionId">
    <vt:lpwstr>cd6ca8a4-9d9e-4602-8a83-ee0ebb8bc0e8</vt:lpwstr>
  </property>
  <property fmtid="{D5CDD505-2E9C-101B-9397-08002B2CF9AE}" pid="22" name="MSIP_Label_48ed5431-0ab7-4c1b-98f4-d4e50f674d02_ContentBits">
    <vt:lpwstr>0</vt:lpwstr>
  </property>
  <property fmtid="{D5CDD505-2E9C-101B-9397-08002B2CF9AE}" pid="23" name="ContentTypeId">
    <vt:lpwstr>0x010100B73D78583256C2439861892221103867</vt:lpwstr>
  </property>
  <property fmtid="{D5CDD505-2E9C-101B-9397-08002B2CF9AE}" pid="24" name="MediaServiceImageTags">
    <vt:lpwstr/>
  </property>
</Properties>
</file>